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936C" w14:textId="2EB52E4E" w:rsidR="00B74DFA" w:rsidRPr="00687796" w:rsidRDefault="00B74DFA" w:rsidP="00687796">
      <w:pPr>
        <w:widowControl w:val="0"/>
        <w:spacing w:after="0"/>
        <w:ind w:left="720" w:right="461"/>
        <w:jc w:val="center"/>
        <w:rPr>
          <w:rFonts w:ascii="Arial" w:hAnsi="Arial" w:cs="Arial"/>
          <w:b/>
          <w:lang w:val="ro-RO"/>
        </w:rPr>
      </w:pPr>
      <w:r w:rsidRPr="00687796">
        <w:rPr>
          <w:rFonts w:ascii="Arial" w:hAnsi="Arial" w:cs="Arial"/>
          <w:b/>
          <w:lang w:val="ro-RO"/>
        </w:rPr>
        <w:t>PROIECT DE HOT</w:t>
      </w:r>
      <w:r w:rsidR="00DA34C6" w:rsidRPr="00687796">
        <w:rPr>
          <w:rFonts w:ascii="Arial" w:hAnsi="Arial" w:cs="Arial"/>
          <w:b/>
          <w:lang w:val="ro-RO"/>
        </w:rPr>
        <w:t>Ă</w:t>
      </w:r>
      <w:r w:rsidRPr="00687796">
        <w:rPr>
          <w:rFonts w:ascii="Arial" w:hAnsi="Arial" w:cs="Arial"/>
          <w:b/>
          <w:lang w:val="ro-RO"/>
        </w:rPr>
        <w:t>RARE A ADUN</w:t>
      </w:r>
      <w:r w:rsidR="00DA34C6" w:rsidRPr="00687796">
        <w:rPr>
          <w:rFonts w:ascii="Arial" w:hAnsi="Arial" w:cs="Arial"/>
          <w:b/>
          <w:lang w:val="ro-RO"/>
        </w:rPr>
        <w:t>Ă</w:t>
      </w:r>
      <w:r w:rsidRPr="00687796">
        <w:rPr>
          <w:rFonts w:ascii="Arial" w:hAnsi="Arial" w:cs="Arial"/>
          <w:b/>
          <w:lang w:val="ro-RO"/>
        </w:rPr>
        <w:t xml:space="preserve">RII GENERALE </w:t>
      </w:r>
      <w:r w:rsidR="00911F8A" w:rsidRPr="00687796">
        <w:rPr>
          <w:rFonts w:ascii="Arial" w:hAnsi="Arial" w:cs="Arial"/>
          <w:b/>
          <w:lang w:val="ro-RO"/>
        </w:rPr>
        <w:t>EXTRA</w:t>
      </w:r>
      <w:r w:rsidRPr="00687796">
        <w:rPr>
          <w:rFonts w:ascii="Arial" w:hAnsi="Arial" w:cs="Arial"/>
          <w:b/>
          <w:lang w:val="ro-RO"/>
        </w:rPr>
        <w:t>ORDINAR</w:t>
      </w:r>
      <w:r w:rsidR="00DA34C6" w:rsidRPr="00687796">
        <w:rPr>
          <w:rFonts w:ascii="Arial" w:hAnsi="Arial" w:cs="Arial"/>
          <w:b/>
          <w:lang w:val="ro-RO"/>
        </w:rPr>
        <w:t>E</w:t>
      </w:r>
      <w:r w:rsidR="00BA7601" w:rsidRPr="00687796">
        <w:rPr>
          <w:rFonts w:ascii="Arial" w:hAnsi="Arial" w:cs="Arial"/>
          <w:b/>
          <w:lang w:val="ro-RO"/>
        </w:rPr>
        <w:t xml:space="preserve"> </w:t>
      </w:r>
      <w:r w:rsidRPr="00687796">
        <w:rPr>
          <w:rFonts w:ascii="Arial" w:hAnsi="Arial" w:cs="Arial"/>
          <w:b/>
          <w:lang w:val="ro-RO"/>
        </w:rPr>
        <w:t>A AC</w:t>
      </w:r>
      <w:r w:rsidR="00DA34C6" w:rsidRPr="00687796">
        <w:rPr>
          <w:rFonts w:ascii="Arial" w:hAnsi="Arial" w:cs="Arial"/>
          <w:b/>
          <w:lang w:val="ro-RO"/>
        </w:rPr>
        <w:t>Ț</w:t>
      </w:r>
      <w:r w:rsidRPr="00687796">
        <w:rPr>
          <w:rFonts w:ascii="Arial" w:hAnsi="Arial" w:cs="Arial"/>
          <w:b/>
          <w:lang w:val="ro-RO"/>
        </w:rPr>
        <w:t>IONARILOR</w:t>
      </w:r>
    </w:p>
    <w:p w14:paraId="0DC77313" w14:textId="7F3AA8C4" w:rsidR="00B74DFA" w:rsidRPr="00687796" w:rsidRDefault="00B74DFA" w:rsidP="00687796">
      <w:pPr>
        <w:widowControl w:val="0"/>
        <w:tabs>
          <w:tab w:val="left" w:pos="810"/>
        </w:tabs>
        <w:spacing w:after="0"/>
        <w:ind w:left="720" w:right="461"/>
        <w:jc w:val="center"/>
        <w:rPr>
          <w:rFonts w:ascii="Arial" w:hAnsi="Arial" w:cs="Arial"/>
          <w:b/>
          <w:lang w:val="ro-RO"/>
        </w:rPr>
      </w:pPr>
      <w:r w:rsidRPr="00687796">
        <w:rPr>
          <w:rFonts w:ascii="Arial" w:hAnsi="Arial" w:cs="Arial"/>
          <w:b/>
          <w:lang w:val="ro-RO"/>
        </w:rPr>
        <w:t>SOCIETA</w:t>
      </w:r>
      <w:r w:rsidR="00DA34C6" w:rsidRPr="00687796">
        <w:rPr>
          <w:rFonts w:ascii="Arial" w:hAnsi="Arial" w:cs="Arial"/>
          <w:b/>
          <w:lang w:val="ro-RO"/>
        </w:rPr>
        <w:t>Ț</w:t>
      </w:r>
      <w:r w:rsidRPr="00687796">
        <w:rPr>
          <w:rFonts w:ascii="Arial" w:hAnsi="Arial" w:cs="Arial"/>
          <w:b/>
          <w:lang w:val="ro-RO"/>
        </w:rPr>
        <w:t xml:space="preserve">II META ESTATE TRUST S.A. NR. </w:t>
      </w:r>
      <w:r w:rsidR="00EE1D9F" w:rsidRPr="00687796">
        <w:rPr>
          <w:rFonts w:ascii="Arial" w:hAnsi="Arial" w:cs="Arial"/>
          <w:lang w:val="ro-RO"/>
        </w:rPr>
        <w:t>[</w:t>
      </w:r>
      <w:r w:rsidR="00EE1D9F" w:rsidRPr="00687796">
        <w:rPr>
          <w:rFonts w:ascii="Arial" w:hAnsi="Arial" w:cs="Arial"/>
          <w:highlight w:val="yellow"/>
          <w:lang w:val="ro-RO"/>
        </w:rPr>
        <w:t>_</w:t>
      </w:r>
      <w:r w:rsidR="00EE1D9F" w:rsidRPr="00687796">
        <w:rPr>
          <w:rFonts w:ascii="Arial" w:hAnsi="Arial" w:cs="Arial"/>
          <w:lang w:val="ro-RO"/>
        </w:rPr>
        <w:t>]</w:t>
      </w:r>
      <w:r w:rsidRPr="00687796">
        <w:rPr>
          <w:rFonts w:ascii="Arial" w:hAnsi="Arial" w:cs="Arial"/>
          <w:b/>
          <w:lang w:val="ro-RO"/>
        </w:rPr>
        <w:t>/</w:t>
      </w:r>
      <w:r w:rsidR="00590A06" w:rsidRPr="00687796">
        <w:rPr>
          <w:rFonts w:ascii="Arial" w:hAnsi="Arial" w:cs="Arial"/>
          <w:b/>
          <w:lang w:val="ro-RO"/>
        </w:rPr>
        <w:t>11.12</w:t>
      </w:r>
      <w:r w:rsidR="008D2CE9" w:rsidRPr="00687796">
        <w:rPr>
          <w:rFonts w:ascii="Arial" w:hAnsi="Arial" w:cs="Arial"/>
          <w:b/>
          <w:lang w:val="ro-RO"/>
        </w:rPr>
        <w:t>.202</w:t>
      </w:r>
      <w:r w:rsidR="005B00BE" w:rsidRPr="00687796">
        <w:rPr>
          <w:rFonts w:ascii="Arial" w:hAnsi="Arial" w:cs="Arial"/>
          <w:b/>
          <w:lang w:val="ro-RO"/>
        </w:rPr>
        <w:t>4</w:t>
      </w:r>
    </w:p>
    <w:p w14:paraId="26917269" w14:textId="77777777" w:rsidR="00D92C96" w:rsidRPr="00687796" w:rsidRDefault="00D92C96" w:rsidP="00687796">
      <w:pPr>
        <w:widowControl w:val="0"/>
        <w:spacing w:after="240"/>
        <w:ind w:left="709" w:right="461"/>
        <w:jc w:val="both"/>
        <w:rPr>
          <w:rFonts w:ascii="Arial" w:hAnsi="Arial" w:cs="Arial"/>
          <w:lang w:val="ro-RO"/>
        </w:rPr>
      </w:pPr>
    </w:p>
    <w:p w14:paraId="1D571E6C" w14:textId="5A946569" w:rsidR="00B74DFA" w:rsidRPr="00687796" w:rsidRDefault="00B74DFA" w:rsidP="00687796">
      <w:pPr>
        <w:widowControl w:val="0"/>
        <w:spacing w:after="240"/>
        <w:ind w:left="709"/>
        <w:jc w:val="both"/>
        <w:rPr>
          <w:rFonts w:ascii="Arial" w:hAnsi="Arial" w:cs="Arial"/>
          <w:lang w:val="ro-RO"/>
        </w:rPr>
      </w:pPr>
      <w:r w:rsidRPr="00687796">
        <w:rPr>
          <w:rFonts w:ascii="Arial" w:hAnsi="Arial" w:cs="Arial"/>
          <w:lang w:val="ro-RO"/>
        </w:rPr>
        <w:t>Adunarea General</w:t>
      </w:r>
      <w:r w:rsidR="005B00BE" w:rsidRPr="00687796">
        <w:rPr>
          <w:rFonts w:ascii="Arial" w:hAnsi="Arial" w:cs="Arial"/>
          <w:lang w:val="ro-RO"/>
        </w:rPr>
        <w:t>ă</w:t>
      </w:r>
      <w:r w:rsidRPr="00687796">
        <w:rPr>
          <w:rFonts w:ascii="Arial" w:hAnsi="Arial" w:cs="Arial"/>
          <w:lang w:val="ro-RO"/>
        </w:rPr>
        <w:t xml:space="preserve"> </w:t>
      </w:r>
      <w:r w:rsidR="00911F8A" w:rsidRPr="00687796">
        <w:rPr>
          <w:rFonts w:ascii="Arial" w:hAnsi="Arial" w:cs="Arial"/>
          <w:lang w:val="ro-RO"/>
        </w:rPr>
        <w:t>Extrao</w:t>
      </w:r>
      <w:r w:rsidRPr="00687796">
        <w:rPr>
          <w:rFonts w:ascii="Arial" w:hAnsi="Arial" w:cs="Arial"/>
          <w:lang w:val="ro-RO"/>
        </w:rPr>
        <w:t>rdinar</w:t>
      </w:r>
      <w:r w:rsidR="005B00BE" w:rsidRPr="00687796">
        <w:rPr>
          <w:rFonts w:ascii="Arial" w:hAnsi="Arial" w:cs="Arial"/>
          <w:lang w:val="ro-RO"/>
        </w:rPr>
        <w:t>ă</w:t>
      </w:r>
      <w:r w:rsidRPr="00687796">
        <w:rPr>
          <w:rFonts w:ascii="Arial" w:hAnsi="Arial" w:cs="Arial"/>
          <w:lang w:val="ro-RO"/>
        </w:rPr>
        <w:t xml:space="preserve"> a </w:t>
      </w:r>
      <w:r w:rsidR="005B00BE" w:rsidRPr="00687796">
        <w:rPr>
          <w:rFonts w:ascii="Arial" w:hAnsi="Arial" w:cs="Arial"/>
          <w:lang w:val="ro-RO"/>
        </w:rPr>
        <w:t>Acționarilor</w:t>
      </w:r>
      <w:r w:rsidRPr="00687796">
        <w:rPr>
          <w:rFonts w:ascii="Arial" w:hAnsi="Arial" w:cs="Arial"/>
          <w:lang w:val="ro-RO"/>
        </w:rPr>
        <w:t xml:space="preserve"> („</w:t>
      </w:r>
      <w:r w:rsidRPr="00687796">
        <w:rPr>
          <w:rFonts w:ascii="Arial" w:hAnsi="Arial" w:cs="Arial"/>
          <w:b/>
          <w:bCs/>
          <w:lang w:val="ro-RO"/>
        </w:rPr>
        <w:t>AG</w:t>
      </w:r>
      <w:r w:rsidR="00435128" w:rsidRPr="00687796">
        <w:rPr>
          <w:rFonts w:ascii="Arial" w:hAnsi="Arial" w:cs="Arial"/>
          <w:b/>
          <w:bCs/>
          <w:lang w:val="ro-RO"/>
        </w:rPr>
        <w:t>E</w:t>
      </w:r>
      <w:r w:rsidRPr="00687796">
        <w:rPr>
          <w:rFonts w:ascii="Arial" w:hAnsi="Arial" w:cs="Arial"/>
          <w:b/>
          <w:bCs/>
          <w:lang w:val="ro-RO"/>
        </w:rPr>
        <w:t>A</w:t>
      </w:r>
      <w:r w:rsidRPr="00687796">
        <w:rPr>
          <w:rFonts w:ascii="Arial" w:hAnsi="Arial" w:cs="Arial"/>
          <w:lang w:val="ro-RO"/>
        </w:rPr>
        <w:t>” sau „</w:t>
      </w:r>
      <w:r w:rsidRPr="00687796">
        <w:rPr>
          <w:rFonts w:ascii="Arial" w:hAnsi="Arial" w:cs="Arial"/>
          <w:b/>
          <w:lang w:val="ro-RO"/>
        </w:rPr>
        <w:t>Adunarea</w:t>
      </w:r>
      <w:r w:rsidRPr="00687796">
        <w:rPr>
          <w:rFonts w:ascii="Arial" w:hAnsi="Arial" w:cs="Arial"/>
          <w:lang w:val="ro-RO"/>
        </w:rPr>
        <w:t xml:space="preserve">”) </w:t>
      </w:r>
      <w:r w:rsidR="005B00BE" w:rsidRPr="00687796">
        <w:rPr>
          <w:rFonts w:ascii="Arial" w:hAnsi="Arial" w:cs="Arial"/>
          <w:lang w:val="ro-RO"/>
        </w:rPr>
        <w:t>societății</w:t>
      </w:r>
      <w:r w:rsidRPr="00687796">
        <w:rPr>
          <w:rFonts w:ascii="Arial" w:hAnsi="Arial" w:cs="Arial"/>
          <w:lang w:val="ro-RO"/>
        </w:rPr>
        <w:t xml:space="preserve"> </w:t>
      </w:r>
      <w:r w:rsidRPr="00687796">
        <w:rPr>
          <w:rFonts w:ascii="Arial" w:hAnsi="Arial" w:cs="Arial"/>
          <w:b/>
          <w:lang w:val="ro-RO"/>
        </w:rPr>
        <w:t>META ESTATE TRUST S</w:t>
      </w:r>
      <w:r w:rsidR="005177A7" w:rsidRPr="00687796">
        <w:rPr>
          <w:rFonts w:ascii="Arial" w:hAnsi="Arial" w:cs="Arial"/>
          <w:b/>
          <w:lang w:val="ro-RO"/>
        </w:rPr>
        <w:t>.</w:t>
      </w:r>
      <w:r w:rsidRPr="00687796">
        <w:rPr>
          <w:rFonts w:ascii="Arial" w:hAnsi="Arial" w:cs="Arial"/>
          <w:b/>
          <w:lang w:val="ro-RO"/>
        </w:rPr>
        <w:t>A</w:t>
      </w:r>
      <w:r w:rsidR="005177A7" w:rsidRPr="00687796">
        <w:rPr>
          <w:rFonts w:ascii="Arial" w:hAnsi="Arial" w:cs="Arial"/>
          <w:b/>
          <w:lang w:val="ro-RO"/>
        </w:rPr>
        <w:t>.</w:t>
      </w:r>
      <w:r w:rsidRPr="00687796">
        <w:rPr>
          <w:rFonts w:ascii="Arial" w:hAnsi="Arial" w:cs="Arial"/>
          <w:b/>
          <w:lang w:val="ro-RO"/>
        </w:rPr>
        <w:t xml:space="preserve">, </w:t>
      </w:r>
      <w:r w:rsidRPr="00687796">
        <w:rPr>
          <w:rFonts w:ascii="Arial" w:hAnsi="Arial" w:cs="Arial"/>
          <w:lang w:val="ro-RO"/>
        </w:rPr>
        <w:t xml:space="preserve">societate </w:t>
      </w:r>
      <w:r w:rsidR="005B00BE" w:rsidRPr="00687796">
        <w:rPr>
          <w:rFonts w:ascii="Arial" w:hAnsi="Arial" w:cs="Arial"/>
          <w:lang w:val="ro-RO"/>
        </w:rPr>
        <w:t>înființată</w:t>
      </w:r>
      <w:r w:rsidRPr="00687796">
        <w:rPr>
          <w:rFonts w:ascii="Arial" w:hAnsi="Arial" w:cs="Arial"/>
          <w:lang w:val="ro-RO"/>
        </w:rPr>
        <w:t xml:space="preserve"> </w:t>
      </w:r>
      <w:r w:rsidR="005B00BE" w:rsidRPr="00687796">
        <w:rPr>
          <w:rFonts w:ascii="Arial" w:hAnsi="Arial" w:cs="Arial"/>
          <w:lang w:val="ro-RO"/>
        </w:rPr>
        <w:t>ș</w:t>
      </w:r>
      <w:r w:rsidRPr="00687796">
        <w:rPr>
          <w:rFonts w:ascii="Arial" w:hAnsi="Arial" w:cs="Arial"/>
          <w:lang w:val="ro-RO"/>
        </w:rPr>
        <w:t xml:space="preserve">i </w:t>
      </w:r>
      <w:r w:rsidR="005B00BE" w:rsidRPr="00687796">
        <w:rPr>
          <w:rFonts w:ascii="Arial" w:hAnsi="Arial" w:cs="Arial"/>
          <w:lang w:val="ro-RO"/>
        </w:rPr>
        <w:t>funcționând</w:t>
      </w:r>
      <w:r w:rsidRPr="00687796">
        <w:rPr>
          <w:rFonts w:ascii="Arial" w:hAnsi="Arial" w:cs="Arial"/>
          <w:lang w:val="ro-RO"/>
        </w:rPr>
        <w:t xml:space="preserve"> conform </w:t>
      </w:r>
      <w:r w:rsidR="00E5571E" w:rsidRPr="00687796">
        <w:rPr>
          <w:rFonts w:ascii="Arial" w:hAnsi="Arial" w:cs="Arial"/>
          <w:lang w:val="ro-RO"/>
        </w:rPr>
        <w:t>legislației</w:t>
      </w:r>
      <w:r w:rsidRPr="00687796">
        <w:rPr>
          <w:rFonts w:ascii="Arial" w:hAnsi="Arial" w:cs="Arial"/>
          <w:lang w:val="ro-RO"/>
        </w:rPr>
        <w:t xml:space="preserve"> rom</w:t>
      </w:r>
      <w:r w:rsidR="00E5571E" w:rsidRPr="00687796">
        <w:rPr>
          <w:rFonts w:ascii="Arial" w:hAnsi="Arial" w:cs="Arial"/>
          <w:lang w:val="ro-RO"/>
        </w:rPr>
        <w:t>â</w:t>
      </w:r>
      <w:r w:rsidRPr="00687796">
        <w:rPr>
          <w:rFonts w:ascii="Arial" w:hAnsi="Arial" w:cs="Arial"/>
          <w:lang w:val="ro-RO"/>
        </w:rPr>
        <w:t xml:space="preserve">ne, </w:t>
      </w:r>
      <w:r w:rsidR="00E5571E" w:rsidRPr="00687796">
        <w:rPr>
          <w:rFonts w:ascii="Arial" w:hAnsi="Arial" w:cs="Arial"/>
          <w:lang w:val="ro-RO"/>
        </w:rPr>
        <w:t>înregistrată</w:t>
      </w:r>
      <w:r w:rsidRPr="00687796">
        <w:rPr>
          <w:rFonts w:ascii="Arial" w:hAnsi="Arial" w:cs="Arial"/>
          <w:lang w:val="ro-RO"/>
        </w:rPr>
        <w:t xml:space="preserve"> la Registrul </w:t>
      </w:r>
      <w:r w:rsidR="00E5571E" w:rsidRPr="00687796">
        <w:rPr>
          <w:rFonts w:ascii="Arial" w:hAnsi="Arial" w:cs="Arial"/>
          <w:lang w:val="ro-RO"/>
        </w:rPr>
        <w:t>Comerțului</w:t>
      </w:r>
      <w:r w:rsidRPr="00687796">
        <w:rPr>
          <w:rFonts w:ascii="Arial" w:hAnsi="Arial" w:cs="Arial"/>
          <w:lang w:val="ro-RO"/>
        </w:rPr>
        <w:t xml:space="preserve"> sub nr. J40/4004/2021, CUI 43859039, cu sediul </w:t>
      </w:r>
      <w:r w:rsidR="00E5571E" w:rsidRPr="00687796">
        <w:rPr>
          <w:rFonts w:ascii="Arial" w:hAnsi="Arial" w:cs="Arial"/>
          <w:lang w:val="ro-RO"/>
        </w:rPr>
        <w:t>î</w:t>
      </w:r>
      <w:r w:rsidRPr="00687796">
        <w:rPr>
          <w:rFonts w:ascii="Arial" w:hAnsi="Arial" w:cs="Arial"/>
          <w:lang w:val="ro-RO"/>
        </w:rPr>
        <w:t xml:space="preserve">n </w:t>
      </w:r>
      <w:r w:rsidR="008A1E34" w:rsidRPr="00687796">
        <w:rPr>
          <w:rFonts w:ascii="Arial" w:hAnsi="Arial" w:cs="Arial"/>
          <w:lang w:val="ro-RO"/>
        </w:rPr>
        <w:t>București, Sector 1, Str. Munții Tatra, nr. 4-10, et. 4</w:t>
      </w:r>
      <w:r w:rsidRPr="00687796">
        <w:rPr>
          <w:rFonts w:ascii="Arial" w:hAnsi="Arial" w:cs="Arial"/>
          <w:lang w:val="ro-RO"/>
        </w:rPr>
        <w:t xml:space="preserve"> (denumit</w:t>
      </w:r>
      <w:r w:rsidR="008A1E34" w:rsidRPr="00687796">
        <w:rPr>
          <w:rFonts w:ascii="Arial" w:hAnsi="Arial" w:cs="Arial"/>
          <w:lang w:val="ro-RO"/>
        </w:rPr>
        <w:t>ă</w:t>
      </w:r>
      <w:r w:rsidRPr="00687796">
        <w:rPr>
          <w:rFonts w:ascii="Arial" w:hAnsi="Arial" w:cs="Arial"/>
          <w:lang w:val="ro-RO"/>
        </w:rPr>
        <w:t xml:space="preserve"> </w:t>
      </w:r>
      <w:r w:rsidR="008A1E34" w:rsidRPr="00687796">
        <w:rPr>
          <w:rFonts w:ascii="Arial" w:hAnsi="Arial" w:cs="Arial"/>
          <w:lang w:val="ro-RO"/>
        </w:rPr>
        <w:t>î</w:t>
      </w:r>
      <w:r w:rsidRPr="00687796">
        <w:rPr>
          <w:rFonts w:ascii="Arial" w:hAnsi="Arial" w:cs="Arial"/>
          <w:lang w:val="ro-RO"/>
        </w:rPr>
        <w:t xml:space="preserve">n cele ce </w:t>
      </w:r>
      <w:r w:rsidR="005F3818" w:rsidRPr="00687796">
        <w:rPr>
          <w:rFonts w:ascii="Arial" w:hAnsi="Arial" w:cs="Arial"/>
          <w:lang w:val="ro-RO"/>
        </w:rPr>
        <w:t>urmează</w:t>
      </w:r>
      <w:r w:rsidRPr="00687796">
        <w:rPr>
          <w:rFonts w:ascii="Arial" w:hAnsi="Arial" w:cs="Arial"/>
          <w:lang w:val="ro-RO"/>
        </w:rPr>
        <w:t xml:space="preserve"> “</w:t>
      </w:r>
      <w:r w:rsidRPr="00687796">
        <w:rPr>
          <w:rFonts w:ascii="Arial" w:hAnsi="Arial" w:cs="Arial"/>
          <w:b/>
          <w:lang w:val="ro-RO"/>
        </w:rPr>
        <w:t>Societatea</w:t>
      </w:r>
      <w:r w:rsidRPr="00687796">
        <w:rPr>
          <w:rFonts w:ascii="Arial" w:hAnsi="Arial" w:cs="Arial"/>
          <w:lang w:val="ro-RO"/>
        </w:rPr>
        <w:t>”),</w:t>
      </w:r>
    </w:p>
    <w:p w14:paraId="3236CC15" w14:textId="6AED45D2" w:rsidR="00B74DFA" w:rsidRPr="00687796" w:rsidRDefault="005F3818" w:rsidP="00687796">
      <w:pPr>
        <w:widowControl w:val="0"/>
        <w:spacing w:after="240"/>
        <w:ind w:left="709"/>
        <w:jc w:val="both"/>
        <w:rPr>
          <w:rFonts w:ascii="Arial" w:hAnsi="Arial" w:cs="Arial"/>
          <w:lang w:val="ro-RO"/>
        </w:rPr>
      </w:pPr>
      <w:r w:rsidRPr="00687796">
        <w:rPr>
          <w:rFonts w:ascii="Arial" w:hAnsi="Arial" w:cs="Arial"/>
          <w:lang w:val="ro-RO"/>
        </w:rPr>
        <w:t>Având</w:t>
      </w:r>
      <w:r w:rsidR="00B74DFA" w:rsidRPr="00687796">
        <w:rPr>
          <w:rFonts w:ascii="Arial" w:hAnsi="Arial" w:cs="Arial"/>
          <w:lang w:val="ro-RO"/>
        </w:rPr>
        <w:t xml:space="preserve"> </w:t>
      </w:r>
      <w:r w:rsidR="00303FDB" w:rsidRPr="00687796">
        <w:rPr>
          <w:rFonts w:ascii="Arial" w:hAnsi="Arial" w:cs="Arial"/>
          <w:lang w:val="ro-RO"/>
        </w:rPr>
        <w:t>î</w:t>
      </w:r>
      <w:r w:rsidR="00B74DFA" w:rsidRPr="00687796">
        <w:rPr>
          <w:rFonts w:ascii="Arial" w:hAnsi="Arial" w:cs="Arial"/>
          <w:lang w:val="ro-RO"/>
        </w:rPr>
        <w:t xml:space="preserve">n vedere </w:t>
      </w:r>
      <w:r w:rsidRPr="00687796">
        <w:rPr>
          <w:rFonts w:ascii="Arial" w:hAnsi="Arial" w:cs="Arial"/>
          <w:lang w:val="ro-RO"/>
        </w:rPr>
        <w:t>următoarele</w:t>
      </w:r>
      <w:r w:rsidR="00B74DFA" w:rsidRPr="00687796">
        <w:rPr>
          <w:rFonts w:ascii="Arial" w:hAnsi="Arial" w:cs="Arial"/>
          <w:lang w:val="ro-RO"/>
        </w:rPr>
        <w:t>:</w:t>
      </w:r>
    </w:p>
    <w:p w14:paraId="7B4019F7" w14:textId="4889458B" w:rsidR="00B74DFA" w:rsidRPr="00687796" w:rsidRDefault="00B74DFA" w:rsidP="00687796">
      <w:pPr>
        <w:pStyle w:val="ListParagraph"/>
        <w:widowControl w:val="0"/>
        <w:numPr>
          <w:ilvl w:val="0"/>
          <w:numId w:val="14"/>
        </w:numPr>
        <w:spacing w:after="240"/>
        <w:jc w:val="both"/>
        <w:rPr>
          <w:rFonts w:ascii="Arial" w:hAnsi="Arial" w:cs="Arial"/>
          <w:lang w:val="ro-RO"/>
        </w:rPr>
      </w:pPr>
      <w:r w:rsidRPr="00687796">
        <w:rPr>
          <w:rFonts w:ascii="Arial" w:hAnsi="Arial" w:cs="Arial"/>
          <w:lang w:val="ro-RO"/>
        </w:rPr>
        <w:t>Convocatorul pentru AG</w:t>
      </w:r>
      <w:r w:rsidR="00911F8A" w:rsidRPr="00687796">
        <w:rPr>
          <w:rFonts w:ascii="Arial" w:hAnsi="Arial" w:cs="Arial"/>
          <w:lang w:val="ro-RO"/>
        </w:rPr>
        <w:t>E</w:t>
      </w:r>
      <w:r w:rsidRPr="00687796">
        <w:rPr>
          <w:rFonts w:ascii="Arial" w:hAnsi="Arial" w:cs="Arial"/>
          <w:lang w:val="ro-RO"/>
        </w:rPr>
        <w:t xml:space="preserve">A publicat </w:t>
      </w:r>
      <w:r w:rsidR="005F3818" w:rsidRPr="00687796">
        <w:rPr>
          <w:rFonts w:ascii="Arial" w:hAnsi="Arial" w:cs="Arial"/>
          <w:lang w:val="ro-RO"/>
        </w:rPr>
        <w:t>î</w:t>
      </w:r>
      <w:r w:rsidRPr="00687796">
        <w:rPr>
          <w:rFonts w:ascii="Arial" w:hAnsi="Arial" w:cs="Arial"/>
          <w:lang w:val="ro-RO"/>
        </w:rPr>
        <w:t xml:space="preserve">n Monitorul Oficial, Partea a IV-a nr. </w:t>
      </w:r>
      <w:r w:rsidR="00F94FD9" w:rsidRPr="00687796">
        <w:rPr>
          <w:rFonts w:ascii="Arial" w:hAnsi="Arial" w:cs="Arial"/>
          <w:lang w:val="ro-RO"/>
        </w:rPr>
        <w:t>4685</w:t>
      </w:r>
      <w:r w:rsidR="00EE1D9F" w:rsidRPr="00687796">
        <w:rPr>
          <w:rFonts w:ascii="Arial" w:hAnsi="Arial" w:cs="Arial"/>
          <w:lang w:val="ro-RO"/>
        </w:rPr>
        <w:t>,</w:t>
      </w:r>
    </w:p>
    <w:p w14:paraId="4C08E25C" w14:textId="5DC9A6E0" w:rsidR="006812D7" w:rsidRPr="00687796" w:rsidRDefault="00B74DFA" w:rsidP="00687796">
      <w:pPr>
        <w:pStyle w:val="ListParagraph"/>
        <w:widowControl w:val="0"/>
        <w:numPr>
          <w:ilvl w:val="0"/>
          <w:numId w:val="14"/>
        </w:numPr>
        <w:spacing w:after="240"/>
        <w:jc w:val="both"/>
        <w:rPr>
          <w:rFonts w:ascii="Arial" w:hAnsi="Arial" w:cs="Arial"/>
          <w:lang w:val="ro-RO"/>
        </w:rPr>
      </w:pPr>
      <w:r w:rsidRPr="00687796">
        <w:rPr>
          <w:rFonts w:ascii="Arial" w:hAnsi="Arial" w:cs="Arial"/>
          <w:lang w:val="ro-RO"/>
        </w:rPr>
        <w:t xml:space="preserve">Prevederile </w:t>
      </w:r>
      <w:r w:rsidR="005D5F51" w:rsidRPr="00687796">
        <w:rPr>
          <w:rFonts w:ascii="Arial" w:hAnsi="Arial" w:cs="Arial"/>
          <w:lang w:val="ro-RO"/>
        </w:rPr>
        <w:t>Legii societăților nr. 31/1990, republicată, cu modificările și completările ulterioare, ale Legii nr. 24/2017 privind emitenții de instrumente financiare și operațiuni de piață, republicată, cu modificările și completările ulterioare, ale Regulamentului nr. 5/2018 privind emitenții de instrumente financiare și operațiuni de piață, cu modificările și completările ulterioare</w:t>
      </w:r>
      <w:r w:rsidR="006812D7" w:rsidRPr="00687796">
        <w:rPr>
          <w:rFonts w:ascii="Arial" w:hAnsi="Arial" w:cs="Arial"/>
          <w:lang w:val="ro-RO"/>
        </w:rPr>
        <w:t>,</w:t>
      </w:r>
    </w:p>
    <w:p w14:paraId="4322A441" w14:textId="7893C4AF" w:rsidR="007812BB" w:rsidRPr="00687796" w:rsidRDefault="006812D7" w:rsidP="00687796">
      <w:pPr>
        <w:pStyle w:val="ListParagraph"/>
        <w:widowControl w:val="0"/>
        <w:numPr>
          <w:ilvl w:val="0"/>
          <w:numId w:val="14"/>
        </w:numPr>
        <w:spacing w:after="240"/>
        <w:jc w:val="both"/>
        <w:rPr>
          <w:rFonts w:ascii="Arial" w:hAnsi="Arial" w:cs="Arial"/>
          <w:lang w:val="ro-RO"/>
        </w:rPr>
      </w:pPr>
      <w:r w:rsidRPr="00687796">
        <w:rPr>
          <w:rFonts w:ascii="Arial" w:hAnsi="Arial" w:cs="Arial"/>
          <w:lang w:val="ro-RO"/>
        </w:rPr>
        <w:t>Adunarea este l</w:t>
      </w:r>
      <w:r w:rsidR="00B74DFA" w:rsidRPr="00687796">
        <w:rPr>
          <w:rFonts w:ascii="Arial" w:hAnsi="Arial" w:cs="Arial"/>
          <w:lang w:val="ro-RO"/>
        </w:rPr>
        <w:t xml:space="preserve">egal </w:t>
      </w:r>
      <w:r w:rsidRPr="00687796">
        <w:rPr>
          <w:rFonts w:ascii="Arial" w:hAnsi="Arial" w:cs="Arial"/>
          <w:lang w:val="ro-RO"/>
        </w:rPr>
        <w:t>ș</w:t>
      </w:r>
      <w:r w:rsidR="00B74DFA" w:rsidRPr="00687796">
        <w:rPr>
          <w:rFonts w:ascii="Arial" w:hAnsi="Arial" w:cs="Arial"/>
          <w:lang w:val="ro-RO"/>
        </w:rPr>
        <w:t xml:space="preserve">i statutar </w:t>
      </w:r>
      <w:r w:rsidRPr="00687796">
        <w:rPr>
          <w:rFonts w:ascii="Arial" w:hAnsi="Arial" w:cs="Arial"/>
          <w:lang w:val="ro-RO"/>
        </w:rPr>
        <w:t>întrunită</w:t>
      </w:r>
      <w:r w:rsidR="00B74DFA" w:rsidRPr="00687796">
        <w:rPr>
          <w:rFonts w:ascii="Arial" w:hAnsi="Arial" w:cs="Arial"/>
          <w:lang w:val="ro-RO"/>
        </w:rPr>
        <w:t xml:space="preserve"> </w:t>
      </w:r>
      <w:r w:rsidRPr="00687796">
        <w:rPr>
          <w:rFonts w:ascii="Arial" w:hAnsi="Arial" w:cs="Arial"/>
          <w:lang w:val="ro-RO"/>
        </w:rPr>
        <w:t>î</w:t>
      </w:r>
      <w:r w:rsidR="00B74DFA" w:rsidRPr="00687796">
        <w:rPr>
          <w:rFonts w:ascii="Arial" w:hAnsi="Arial" w:cs="Arial"/>
          <w:lang w:val="ro-RO"/>
        </w:rPr>
        <w:t xml:space="preserve">n data de  </w:t>
      </w:r>
      <w:r w:rsidR="00F94FD9" w:rsidRPr="00687796">
        <w:rPr>
          <w:rFonts w:ascii="Arial" w:hAnsi="Arial" w:cs="Arial"/>
          <w:lang w:val="ro-RO"/>
        </w:rPr>
        <w:t>11.12</w:t>
      </w:r>
      <w:r w:rsidR="00265C23" w:rsidRPr="00687796">
        <w:rPr>
          <w:rFonts w:ascii="Arial" w:hAnsi="Arial" w:cs="Arial"/>
          <w:lang w:val="ro-RO"/>
        </w:rPr>
        <w:t>.202</w:t>
      </w:r>
      <w:r w:rsidRPr="00687796">
        <w:rPr>
          <w:rFonts w:ascii="Arial" w:hAnsi="Arial" w:cs="Arial"/>
          <w:lang w:val="ro-RO"/>
        </w:rPr>
        <w:t>4</w:t>
      </w:r>
      <w:r w:rsidR="00B74DFA" w:rsidRPr="00687796">
        <w:rPr>
          <w:rFonts w:ascii="Arial" w:hAnsi="Arial" w:cs="Arial"/>
          <w:lang w:val="ro-RO"/>
        </w:rPr>
        <w:t xml:space="preserve">, ora </w:t>
      </w:r>
      <w:r w:rsidR="00F94FD9" w:rsidRPr="00687796">
        <w:rPr>
          <w:rFonts w:ascii="Arial" w:hAnsi="Arial" w:cs="Arial"/>
          <w:lang w:val="ro-RO"/>
        </w:rPr>
        <w:t>11:00</w:t>
      </w:r>
      <w:r w:rsidR="00B74DFA" w:rsidRPr="00687796">
        <w:rPr>
          <w:rFonts w:ascii="Arial" w:hAnsi="Arial" w:cs="Arial"/>
          <w:lang w:val="ro-RO"/>
        </w:rPr>
        <w:t xml:space="preserve">, </w:t>
      </w:r>
      <w:r w:rsidR="00183379" w:rsidRPr="00687796">
        <w:rPr>
          <w:rFonts w:ascii="Arial" w:hAnsi="Arial" w:cs="Arial"/>
          <w:lang w:val="ro-RO"/>
        </w:rPr>
        <w:t>î</w:t>
      </w:r>
      <w:r w:rsidR="00B74DFA" w:rsidRPr="00687796">
        <w:rPr>
          <w:rFonts w:ascii="Arial" w:hAnsi="Arial" w:cs="Arial"/>
          <w:lang w:val="ro-RO"/>
        </w:rPr>
        <w:t xml:space="preserve">n cadrul primei </w:t>
      </w:r>
      <w:r w:rsidR="00183379" w:rsidRPr="00687796">
        <w:rPr>
          <w:rFonts w:ascii="Arial" w:hAnsi="Arial" w:cs="Arial"/>
          <w:lang w:val="ro-RO"/>
        </w:rPr>
        <w:t>convocări</w:t>
      </w:r>
      <w:r w:rsidR="00B74DFA" w:rsidRPr="00687796">
        <w:rPr>
          <w:rFonts w:ascii="Arial" w:hAnsi="Arial" w:cs="Arial"/>
          <w:lang w:val="ro-RO"/>
        </w:rPr>
        <w:t xml:space="preserve">, </w:t>
      </w:r>
      <w:r w:rsidR="00183379" w:rsidRPr="00687796">
        <w:rPr>
          <w:rFonts w:ascii="Arial" w:hAnsi="Arial" w:cs="Arial"/>
          <w:lang w:val="ro-RO"/>
        </w:rPr>
        <w:t>î</w:t>
      </w:r>
      <w:r w:rsidR="00B74DFA" w:rsidRPr="00687796">
        <w:rPr>
          <w:rFonts w:ascii="Arial" w:hAnsi="Arial" w:cs="Arial"/>
          <w:lang w:val="ro-RO"/>
        </w:rPr>
        <w:t xml:space="preserve">n </w:t>
      </w:r>
      <w:r w:rsidR="00183379" w:rsidRPr="00687796">
        <w:rPr>
          <w:rFonts w:ascii="Arial" w:hAnsi="Arial" w:cs="Arial"/>
          <w:lang w:val="ro-RO"/>
        </w:rPr>
        <w:t>București, Sector 1, Str. Munții Tatra, nr. 4-10, et. 4</w:t>
      </w:r>
      <w:r w:rsidR="00B74DFA" w:rsidRPr="00687796">
        <w:rPr>
          <w:rFonts w:ascii="Arial" w:hAnsi="Arial" w:cs="Arial"/>
          <w:lang w:val="ro-RO"/>
        </w:rPr>
        <w:t>, prin prezen</w:t>
      </w:r>
      <w:r w:rsidR="00183379" w:rsidRPr="00687796">
        <w:rPr>
          <w:rFonts w:ascii="Arial" w:hAnsi="Arial" w:cs="Arial"/>
          <w:lang w:val="ro-RO"/>
        </w:rPr>
        <w:t>ț</w:t>
      </w:r>
      <w:r w:rsidR="00B74DFA" w:rsidRPr="00687796">
        <w:rPr>
          <w:rFonts w:ascii="Arial" w:hAnsi="Arial" w:cs="Arial"/>
          <w:lang w:val="ro-RO"/>
        </w:rPr>
        <w:t>a ac</w:t>
      </w:r>
      <w:r w:rsidR="00183379" w:rsidRPr="00687796">
        <w:rPr>
          <w:rFonts w:ascii="Arial" w:hAnsi="Arial" w:cs="Arial"/>
          <w:lang w:val="ro-RO"/>
        </w:rPr>
        <w:t>ț</w:t>
      </w:r>
      <w:r w:rsidR="00B74DFA" w:rsidRPr="00687796">
        <w:rPr>
          <w:rFonts w:ascii="Arial" w:hAnsi="Arial" w:cs="Arial"/>
          <w:lang w:val="ro-RO"/>
        </w:rPr>
        <w:t xml:space="preserve">ionarilor care </w:t>
      </w:r>
      <w:r w:rsidR="00183379" w:rsidRPr="00687796">
        <w:rPr>
          <w:rFonts w:ascii="Arial" w:hAnsi="Arial" w:cs="Arial"/>
          <w:lang w:val="ro-RO"/>
        </w:rPr>
        <w:t>dețin</w:t>
      </w:r>
      <w:r w:rsidR="00B74DFA" w:rsidRPr="00687796">
        <w:rPr>
          <w:rFonts w:ascii="Arial" w:hAnsi="Arial" w:cs="Arial"/>
          <w:lang w:val="ro-RO"/>
        </w:rPr>
        <w:t xml:space="preserve"> un </w:t>
      </w:r>
      <w:r w:rsidR="00183379" w:rsidRPr="00687796">
        <w:rPr>
          <w:rFonts w:ascii="Arial" w:hAnsi="Arial" w:cs="Arial"/>
          <w:lang w:val="ro-RO"/>
        </w:rPr>
        <w:t>număr</w:t>
      </w:r>
      <w:r w:rsidR="00B74DFA" w:rsidRPr="00687796">
        <w:rPr>
          <w:rFonts w:ascii="Arial" w:hAnsi="Arial" w:cs="Arial"/>
          <w:lang w:val="ro-RO"/>
        </w:rPr>
        <w:t xml:space="preserve"> de </w:t>
      </w:r>
      <w:r w:rsidR="00EE1D9F" w:rsidRPr="00687796">
        <w:rPr>
          <w:rFonts w:ascii="Arial" w:hAnsi="Arial" w:cs="Arial"/>
          <w:lang w:val="ro-RO"/>
        </w:rPr>
        <w:t>[</w:t>
      </w:r>
      <w:r w:rsidR="00EE1D9F" w:rsidRPr="00687796">
        <w:rPr>
          <w:rFonts w:ascii="Arial" w:hAnsi="Arial" w:cs="Arial"/>
          <w:highlight w:val="yellow"/>
          <w:lang w:val="ro-RO"/>
        </w:rPr>
        <w:t>_</w:t>
      </w:r>
      <w:r w:rsidR="00EE1D9F" w:rsidRPr="00687796">
        <w:rPr>
          <w:rFonts w:ascii="Arial" w:hAnsi="Arial" w:cs="Arial"/>
          <w:lang w:val="ro-RO"/>
        </w:rPr>
        <w:t>]</w:t>
      </w:r>
      <w:r w:rsidR="00B74DFA" w:rsidRPr="00687796">
        <w:rPr>
          <w:rFonts w:ascii="Arial" w:hAnsi="Arial" w:cs="Arial"/>
          <w:lang w:val="ro-RO"/>
        </w:rPr>
        <w:t xml:space="preserve"> </w:t>
      </w:r>
      <w:r w:rsidR="00183379" w:rsidRPr="00687796">
        <w:rPr>
          <w:rFonts w:ascii="Arial" w:hAnsi="Arial" w:cs="Arial"/>
          <w:lang w:val="ro-RO"/>
        </w:rPr>
        <w:t>acțiuni</w:t>
      </w:r>
      <w:r w:rsidR="00B74DFA" w:rsidRPr="00687796">
        <w:rPr>
          <w:rFonts w:ascii="Arial" w:hAnsi="Arial" w:cs="Arial"/>
          <w:lang w:val="ro-RO"/>
        </w:rPr>
        <w:t xml:space="preserve"> cu drept de vot, </w:t>
      </w:r>
      <w:r w:rsidR="00183379" w:rsidRPr="00687796">
        <w:rPr>
          <w:rFonts w:ascii="Arial" w:hAnsi="Arial" w:cs="Arial"/>
          <w:lang w:val="ro-RO"/>
        </w:rPr>
        <w:t>reprezentând</w:t>
      </w:r>
      <w:r w:rsidR="00B74DFA" w:rsidRPr="00687796">
        <w:rPr>
          <w:rFonts w:ascii="Arial" w:hAnsi="Arial" w:cs="Arial"/>
          <w:lang w:val="ro-RO"/>
        </w:rPr>
        <w:t xml:space="preserve"> </w:t>
      </w:r>
      <w:r w:rsidR="00EE1D9F" w:rsidRPr="00687796">
        <w:rPr>
          <w:rFonts w:ascii="Arial" w:hAnsi="Arial" w:cs="Arial"/>
          <w:lang w:val="ro-RO"/>
        </w:rPr>
        <w:t>[</w:t>
      </w:r>
      <w:r w:rsidR="00EE1D9F" w:rsidRPr="00687796">
        <w:rPr>
          <w:rFonts w:ascii="Arial" w:hAnsi="Arial" w:cs="Arial"/>
          <w:highlight w:val="yellow"/>
          <w:lang w:val="ro-RO"/>
        </w:rPr>
        <w:t>_</w:t>
      </w:r>
      <w:r w:rsidR="00EE1D9F" w:rsidRPr="00687796">
        <w:rPr>
          <w:rFonts w:ascii="Arial" w:hAnsi="Arial" w:cs="Arial"/>
          <w:lang w:val="ro-RO"/>
        </w:rPr>
        <w:t>]</w:t>
      </w:r>
      <w:r w:rsidR="00B74DFA" w:rsidRPr="00687796">
        <w:rPr>
          <w:rFonts w:ascii="Arial" w:hAnsi="Arial" w:cs="Arial"/>
          <w:lang w:val="ro-RO"/>
        </w:rPr>
        <w:t>% din totalul drepturilor de vot,</w:t>
      </w:r>
    </w:p>
    <w:p w14:paraId="412DEDE7" w14:textId="1A0C98A1" w:rsidR="00B74DFA" w:rsidRPr="00687796" w:rsidRDefault="00B74DFA" w:rsidP="00687796">
      <w:pPr>
        <w:spacing w:after="0"/>
        <w:ind w:left="709" w:right="461"/>
        <w:jc w:val="both"/>
        <w:rPr>
          <w:rFonts w:ascii="Arial" w:hAnsi="Arial" w:cs="Arial"/>
          <w:lang w:val="ro-RO"/>
        </w:rPr>
      </w:pPr>
    </w:p>
    <w:p w14:paraId="70480691" w14:textId="73EB3D2D" w:rsidR="00B74DFA" w:rsidRPr="00687796" w:rsidRDefault="00B74DFA" w:rsidP="00687796">
      <w:pPr>
        <w:spacing w:after="0"/>
        <w:ind w:left="709" w:right="461"/>
        <w:jc w:val="center"/>
        <w:rPr>
          <w:rFonts w:ascii="Arial" w:hAnsi="Arial" w:cs="Arial"/>
          <w:b/>
          <w:bCs/>
          <w:lang w:val="ro-RO"/>
        </w:rPr>
      </w:pPr>
      <w:r w:rsidRPr="00687796">
        <w:rPr>
          <w:rFonts w:ascii="Arial" w:hAnsi="Arial" w:cs="Arial"/>
          <w:b/>
          <w:bCs/>
          <w:lang w:val="ro-RO"/>
        </w:rPr>
        <w:t>A HOT</w:t>
      </w:r>
      <w:r w:rsidR="004B6829" w:rsidRPr="00687796">
        <w:rPr>
          <w:rFonts w:ascii="Arial" w:hAnsi="Arial" w:cs="Arial"/>
          <w:b/>
          <w:bCs/>
          <w:lang w:val="ro-RO"/>
        </w:rPr>
        <w:t>Ă</w:t>
      </w:r>
      <w:r w:rsidRPr="00687796">
        <w:rPr>
          <w:rFonts w:ascii="Arial" w:hAnsi="Arial" w:cs="Arial"/>
          <w:b/>
          <w:bCs/>
          <w:lang w:val="ro-RO"/>
        </w:rPr>
        <w:t>R</w:t>
      </w:r>
      <w:r w:rsidR="004B6829" w:rsidRPr="00687796">
        <w:rPr>
          <w:rFonts w:ascii="Arial" w:hAnsi="Arial" w:cs="Arial"/>
          <w:b/>
          <w:bCs/>
          <w:lang w:val="ro-RO"/>
        </w:rPr>
        <w:t>Â</w:t>
      </w:r>
      <w:r w:rsidRPr="00687796">
        <w:rPr>
          <w:rFonts w:ascii="Arial" w:hAnsi="Arial" w:cs="Arial"/>
          <w:b/>
          <w:bCs/>
          <w:lang w:val="ro-RO"/>
        </w:rPr>
        <w:t>T</w:t>
      </w:r>
    </w:p>
    <w:p w14:paraId="70F7DA02" w14:textId="77777777" w:rsidR="00CD699A" w:rsidRPr="00687796" w:rsidRDefault="00CD699A" w:rsidP="00687796">
      <w:pPr>
        <w:pStyle w:val="ListParagraph"/>
        <w:spacing w:after="0"/>
        <w:ind w:left="1080" w:right="86"/>
        <w:jc w:val="both"/>
        <w:rPr>
          <w:rFonts w:ascii="Arial" w:hAnsi="Arial" w:cs="Arial"/>
          <w:lang w:val="ro-RO"/>
        </w:rPr>
      </w:pPr>
    </w:p>
    <w:p w14:paraId="1EFF248B" w14:textId="77777777" w:rsidR="00354389" w:rsidRPr="00687796" w:rsidRDefault="00354389" w:rsidP="00687796">
      <w:pPr>
        <w:numPr>
          <w:ilvl w:val="0"/>
          <w:numId w:val="25"/>
        </w:numPr>
        <w:spacing w:after="0"/>
        <w:ind w:left="1080"/>
        <w:contextualSpacing/>
        <w:jc w:val="both"/>
        <w:rPr>
          <w:rFonts w:ascii="Arial" w:hAnsi="Arial" w:cs="Arial"/>
          <w:lang w:val="ro-RO"/>
        </w:rPr>
      </w:pPr>
      <w:r w:rsidRPr="00687796">
        <w:rPr>
          <w:rFonts w:ascii="Arial" w:hAnsi="Arial" w:cs="Arial"/>
          <w:lang w:val="ro-RO"/>
        </w:rPr>
        <w:t xml:space="preserve">Aprobă/respinge alegerea </w:t>
      </w:r>
      <w:r w:rsidRPr="00687796">
        <w:rPr>
          <w:rFonts w:ascii="Arial" w:eastAsia="Calibri" w:hAnsi="Arial" w:cs="Arial"/>
          <w:lang w:val="ro-RO"/>
        </w:rPr>
        <w:t>secretarului</w:t>
      </w:r>
      <w:r w:rsidRPr="00687796">
        <w:rPr>
          <w:rFonts w:ascii="Arial" w:hAnsi="Arial" w:cs="Arial"/>
          <w:lang w:val="ro-RO"/>
        </w:rPr>
        <w:t xml:space="preserve"> de ședință, în persoana Dnei/Dlui. </w:t>
      </w:r>
      <w:bookmarkStart w:id="0" w:name="_Hlk161220254"/>
      <w:r w:rsidRPr="00687796">
        <w:rPr>
          <w:rFonts w:ascii="Arial" w:hAnsi="Arial" w:cs="Arial"/>
          <w:lang w:val="ro-RO"/>
        </w:rPr>
        <w:t>[</w:t>
      </w:r>
      <w:r w:rsidRPr="00687796">
        <w:rPr>
          <w:rFonts w:ascii="Arial" w:hAnsi="Arial" w:cs="Arial"/>
          <w:highlight w:val="yellow"/>
          <w:lang w:val="ro-RO"/>
        </w:rPr>
        <w:t>_</w:t>
      </w:r>
      <w:r w:rsidRPr="00687796">
        <w:rPr>
          <w:rFonts w:ascii="Arial" w:hAnsi="Arial" w:cs="Arial"/>
          <w:lang w:val="ro-RO"/>
        </w:rPr>
        <w:t>]</w:t>
      </w:r>
      <w:bookmarkEnd w:id="0"/>
      <w:r w:rsidRPr="00687796">
        <w:rPr>
          <w:rFonts w:ascii="Arial" w:hAnsi="Arial" w:cs="Arial"/>
          <w:lang w:val="ro-RO"/>
        </w:rPr>
        <w:t>.</w:t>
      </w:r>
    </w:p>
    <w:p w14:paraId="5E702FC9" w14:textId="5DCCA93C" w:rsidR="00F22ADE" w:rsidRPr="00687796" w:rsidRDefault="00F22ADE" w:rsidP="00687796">
      <w:pPr>
        <w:spacing w:after="0"/>
        <w:contextualSpacing/>
        <w:jc w:val="both"/>
        <w:rPr>
          <w:rFonts w:ascii="Arial" w:eastAsia="Calibri" w:hAnsi="Arial" w:cs="Arial"/>
          <w:lang w:val="ro-RO"/>
        </w:rPr>
      </w:pPr>
    </w:p>
    <w:p w14:paraId="6F47C82E" w14:textId="574A68AC" w:rsidR="00F22ADE" w:rsidRPr="00687796" w:rsidRDefault="00F22ADE" w:rsidP="00687796">
      <w:pPr>
        <w:spacing w:after="0"/>
        <w:ind w:left="1080"/>
        <w:jc w:val="both"/>
        <w:rPr>
          <w:rFonts w:ascii="Arial" w:hAnsi="Arial" w:cs="Arial"/>
          <w:lang w:val="ro-RO"/>
        </w:rPr>
      </w:pPr>
      <w:r w:rsidRPr="00687796">
        <w:rPr>
          <w:rFonts w:ascii="Arial" w:hAnsi="Arial" w:cs="Arial"/>
          <w:lang w:val="ro-RO"/>
        </w:rPr>
        <w:t>Prezentul punct este adoptat</w:t>
      </w:r>
      <w:r w:rsidR="0000017C" w:rsidRPr="00687796">
        <w:rPr>
          <w:rFonts w:ascii="Arial" w:hAnsi="Arial" w:cs="Arial"/>
          <w:lang w:val="ro-RO"/>
        </w:rPr>
        <w:t>/respins</w:t>
      </w:r>
      <w:r w:rsidRPr="00687796">
        <w:rPr>
          <w:rFonts w:ascii="Arial" w:hAnsi="Arial" w:cs="Arial"/>
          <w:lang w:val="ro-RO"/>
        </w:rPr>
        <w:t xml:space="preserve"> cu [</w:t>
      </w:r>
      <w:r w:rsidRPr="00687796">
        <w:rPr>
          <w:rFonts w:ascii="Arial" w:hAnsi="Arial" w:cs="Arial"/>
          <w:highlight w:val="yellow"/>
          <w:lang w:val="ro-RO"/>
        </w:rPr>
        <w:t>_</w:t>
      </w:r>
      <w:r w:rsidRPr="00687796">
        <w:rPr>
          <w:rFonts w:ascii="Arial" w:hAnsi="Arial" w:cs="Arial"/>
          <w:lang w:val="ro-RO"/>
        </w:rPr>
        <w:t>] voturi, reprezentând [</w:t>
      </w:r>
      <w:r w:rsidRPr="00687796">
        <w:rPr>
          <w:rFonts w:ascii="Arial" w:hAnsi="Arial" w:cs="Arial"/>
          <w:highlight w:val="yellow"/>
          <w:lang w:val="ro-RO"/>
        </w:rPr>
        <w:t>_</w:t>
      </w:r>
      <w:r w:rsidRPr="00687796">
        <w:rPr>
          <w:rFonts w:ascii="Arial" w:hAnsi="Arial" w:cs="Arial"/>
          <w:lang w:val="ro-RO"/>
        </w:rPr>
        <w:t xml:space="preserve">]% din totalul voturilor deținute de acționarii prezenți sau reprezentați. </w:t>
      </w:r>
    </w:p>
    <w:p w14:paraId="2FD77144" w14:textId="77777777" w:rsidR="00F22ADE" w:rsidRPr="00687796" w:rsidRDefault="00F22ADE" w:rsidP="00687796">
      <w:pPr>
        <w:spacing w:after="0"/>
        <w:ind w:left="1080"/>
        <w:jc w:val="both"/>
        <w:rPr>
          <w:rFonts w:ascii="Arial" w:hAnsi="Arial" w:cs="Arial"/>
          <w:lang w:val="ro-RO"/>
        </w:rPr>
      </w:pPr>
      <w:r w:rsidRPr="00687796">
        <w:rPr>
          <w:rFonts w:ascii="Arial" w:hAnsi="Arial" w:cs="Arial"/>
          <w:lang w:val="ro-RO"/>
        </w:rPr>
        <w:t>Nr. de voturi exprimate: total = [</w:t>
      </w:r>
      <w:r w:rsidRPr="00687796">
        <w:rPr>
          <w:rFonts w:ascii="Arial" w:hAnsi="Arial" w:cs="Arial"/>
          <w:highlight w:val="yellow"/>
          <w:lang w:val="ro-RO"/>
        </w:rPr>
        <w:t>_</w:t>
      </w:r>
      <w:r w:rsidRPr="00687796">
        <w:rPr>
          <w:rFonts w:ascii="Arial" w:hAnsi="Arial" w:cs="Arial"/>
          <w:lang w:val="ro-RO"/>
        </w:rPr>
        <w:t>] voturi, din care: [</w:t>
      </w:r>
      <w:r w:rsidRPr="00687796">
        <w:rPr>
          <w:rFonts w:ascii="Arial" w:hAnsi="Arial" w:cs="Arial"/>
          <w:highlight w:val="yellow"/>
          <w:lang w:val="ro-RO"/>
        </w:rPr>
        <w:t>_</w:t>
      </w:r>
      <w:r w:rsidRPr="00687796">
        <w:rPr>
          <w:rFonts w:ascii="Arial" w:hAnsi="Arial" w:cs="Arial"/>
          <w:lang w:val="ro-RO"/>
        </w:rPr>
        <w:t>] voturi „pentru”; [</w:t>
      </w:r>
      <w:r w:rsidRPr="00687796">
        <w:rPr>
          <w:rFonts w:ascii="Arial" w:hAnsi="Arial" w:cs="Arial"/>
          <w:highlight w:val="yellow"/>
          <w:lang w:val="ro-RO"/>
        </w:rPr>
        <w:t>_</w:t>
      </w:r>
      <w:r w:rsidRPr="00687796">
        <w:rPr>
          <w:rFonts w:ascii="Arial" w:hAnsi="Arial" w:cs="Arial"/>
          <w:lang w:val="ro-RO"/>
        </w:rPr>
        <w:t>] voturi „împotriva”; [</w:t>
      </w:r>
      <w:r w:rsidRPr="00687796">
        <w:rPr>
          <w:rFonts w:ascii="Arial" w:hAnsi="Arial" w:cs="Arial"/>
          <w:highlight w:val="yellow"/>
          <w:lang w:val="ro-RO"/>
        </w:rPr>
        <w:t>_</w:t>
      </w:r>
      <w:r w:rsidRPr="00687796">
        <w:rPr>
          <w:rFonts w:ascii="Arial" w:hAnsi="Arial" w:cs="Arial"/>
          <w:lang w:val="ro-RO"/>
        </w:rPr>
        <w:t>] „abțineri”; [</w:t>
      </w:r>
      <w:r w:rsidRPr="00687796">
        <w:rPr>
          <w:rFonts w:ascii="Arial" w:hAnsi="Arial" w:cs="Arial"/>
          <w:highlight w:val="yellow"/>
          <w:lang w:val="ro-RO"/>
        </w:rPr>
        <w:t>_</w:t>
      </w:r>
      <w:r w:rsidRPr="00687796">
        <w:rPr>
          <w:rFonts w:ascii="Arial" w:hAnsi="Arial" w:cs="Arial"/>
          <w:lang w:val="ro-RO"/>
        </w:rPr>
        <w:t>] voturi „neexprimate”.</w:t>
      </w:r>
    </w:p>
    <w:p w14:paraId="75ECD415" w14:textId="77777777" w:rsidR="00F22ADE" w:rsidRPr="00687796" w:rsidRDefault="00F22ADE" w:rsidP="00687796">
      <w:pPr>
        <w:spacing w:after="0"/>
        <w:rPr>
          <w:rFonts w:ascii="Arial" w:eastAsia="Times New Roman" w:hAnsi="Arial" w:cs="Arial"/>
          <w:lang w:val="ro-RO" w:eastAsia="en-GB"/>
        </w:rPr>
      </w:pPr>
    </w:p>
    <w:p w14:paraId="6A8C73F4" w14:textId="77777777" w:rsidR="00F94FD9" w:rsidRPr="00687796" w:rsidRDefault="00F94FD9" w:rsidP="00687796">
      <w:pPr>
        <w:numPr>
          <w:ilvl w:val="0"/>
          <w:numId w:val="25"/>
        </w:numPr>
        <w:spacing w:after="0"/>
        <w:ind w:left="1080"/>
        <w:contextualSpacing/>
        <w:jc w:val="both"/>
        <w:rPr>
          <w:rFonts w:ascii="Arial" w:eastAsia="Calibri" w:hAnsi="Arial" w:cs="Arial"/>
          <w:lang w:val="ro-RO"/>
        </w:rPr>
      </w:pPr>
      <w:r w:rsidRPr="00687796">
        <w:rPr>
          <w:rFonts w:ascii="Arial" w:eastAsia="Calibri" w:hAnsi="Arial" w:cs="Arial"/>
          <w:lang w:val="ro-RO"/>
        </w:rPr>
        <w:t xml:space="preserve">Cu </w:t>
      </w:r>
      <w:r w:rsidRPr="00687796">
        <w:rPr>
          <w:rFonts w:ascii="Arial" w:hAnsi="Arial" w:cs="Arial"/>
          <w:lang w:val="ro-RO"/>
        </w:rPr>
        <w:t>privire</w:t>
      </w:r>
      <w:r w:rsidRPr="00687796">
        <w:rPr>
          <w:rFonts w:ascii="Arial" w:eastAsia="Calibri" w:hAnsi="Arial" w:cs="Arial"/>
          <w:lang w:val="ro-RO"/>
        </w:rPr>
        <w:t xml:space="preserve"> la modificarea actului constitutiv:</w:t>
      </w:r>
    </w:p>
    <w:p w14:paraId="662F59CA" w14:textId="77777777" w:rsidR="00F94FD9" w:rsidRPr="00687796" w:rsidRDefault="00F94FD9" w:rsidP="00687796">
      <w:pPr>
        <w:spacing w:after="0"/>
        <w:ind w:left="1080"/>
        <w:contextualSpacing/>
        <w:jc w:val="both"/>
        <w:rPr>
          <w:rFonts w:ascii="Arial" w:eastAsia="Calibri" w:hAnsi="Arial" w:cs="Arial"/>
          <w:lang w:val="ro-RO"/>
        </w:rPr>
      </w:pPr>
    </w:p>
    <w:p w14:paraId="40A4AEE2" w14:textId="2EA3AFE0" w:rsidR="00F94FD9" w:rsidRPr="00687796" w:rsidRDefault="00F22ADE" w:rsidP="00687796">
      <w:pPr>
        <w:numPr>
          <w:ilvl w:val="1"/>
          <w:numId w:val="25"/>
        </w:numPr>
        <w:spacing w:after="0"/>
        <w:ind w:left="1080" w:firstLine="198"/>
        <w:contextualSpacing/>
        <w:jc w:val="both"/>
        <w:rPr>
          <w:rFonts w:ascii="Arial" w:eastAsia="Calibri" w:hAnsi="Arial" w:cs="Arial"/>
          <w:bCs/>
          <w:lang w:val="ro-RO"/>
        </w:rPr>
      </w:pPr>
      <w:r w:rsidRPr="00687796">
        <w:rPr>
          <w:rFonts w:ascii="Arial" w:eastAsia="Calibri" w:hAnsi="Arial" w:cs="Arial"/>
          <w:lang w:val="ro-RO"/>
        </w:rPr>
        <w:t>Aprob</w:t>
      </w:r>
      <w:r w:rsidR="00354389" w:rsidRPr="00687796">
        <w:rPr>
          <w:rFonts w:ascii="Arial" w:eastAsia="Calibri" w:hAnsi="Arial" w:cs="Arial"/>
          <w:lang w:val="ro-RO"/>
        </w:rPr>
        <w:t>ă/</w:t>
      </w:r>
      <w:r w:rsidR="00354389" w:rsidRPr="00687796">
        <w:rPr>
          <w:rFonts w:ascii="Arial" w:hAnsi="Arial" w:cs="Arial"/>
          <w:lang w:val="ro-RO"/>
        </w:rPr>
        <w:t>respinge</w:t>
      </w:r>
      <w:r w:rsidRPr="00687796">
        <w:rPr>
          <w:rFonts w:ascii="Arial" w:eastAsia="Calibri" w:hAnsi="Arial" w:cs="Arial"/>
          <w:lang w:val="ro-RO"/>
        </w:rPr>
        <w:t xml:space="preserve"> </w:t>
      </w:r>
      <w:r w:rsidR="00F94FD9" w:rsidRPr="00687796">
        <w:rPr>
          <w:rFonts w:ascii="Arial" w:eastAsia="Calibri" w:hAnsi="Arial" w:cs="Arial"/>
          <w:lang w:val="ro-RO"/>
        </w:rPr>
        <w:t>modificarea a</w:t>
      </w:r>
      <w:r w:rsidR="00F94FD9" w:rsidRPr="00687796">
        <w:rPr>
          <w:rFonts w:ascii="Arial" w:eastAsia="Calibri" w:hAnsi="Arial" w:cs="Arial"/>
          <w:bCs/>
          <w:lang w:val="ro-RO"/>
        </w:rPr>
        <w:t xml:space="preserve">rt. 5.4.3. din Actul constitutiv, in sensul de a avea </w:t>
      </w:r>
      <w:proofErr w:type="spellStart"/>
      <w:r w:rsidR="00F94FD9" w:rsidRPr="00687796">
        <w:rPr>
          <w:rFonts w:ascii="Arial" w:eastAsia="Calibri" w:hAnsi="Arial" w:cs="Arial"/>
          <w:bCs/>
          <w:lang w:val="ro-RO"/>
        </w:rPr>
        <w:t>urmatorul</w:t>
      </w:r>
      <w:proofErr w:type="spellEnd"/>
      <w:r w:rsidR="00F94FD9" w:rsidRPr="00687796">
        <w:rPr>
          <w:rFonts w:ascii="Arial" w:eastAsia="Calibri" w:hAnsi="Arial" w:cs="Arial"/>
          <w:bCs/>
          <w:lang w:val="ro-RO"/>
        </w:rPr>
        <w:t xml:space="preserve"> </w:t>
      </w:r>
      <w:proofErr w:type="spellStart"/>
      <w:r w:rsidR="00F94FD9" w:rsidRPr="00687796">
        <w:rPr>
          <w:rFonts w:ascii="Arial" w:eastAsia="Calibri" w:hAnsi="Arial" w:cs="Arial"/>
          <w:bCs/>
          <w:lang w:val="ro-RO"/>
        </w:rPr>
        <w:t>continut</w:t>
      </w:r>
      <w:proofErr w:type="spellEnd"/>
      <w:r w:rsidR="00F94FD9" w:rsidRPr="00687796">
        <w:rPr>
          <w:rFonts w:ascii="Arial" w:eastAsia="Calibri" w:hAnsi="Arial" w:cs="Arial"/>
          <w:bCs/>
          <w:lang w:val="ro-RO"/>
        </w:rPr>
        <w:t xml:space="preserve">: </w:t>
      </w:r>
    </w:p>
    <w:p w14:paraId="08D5EFF8" w14:textId="77777777" w:rsidR="00F94FD9" w:rsidRPr="00687796" w:rsidRDefault="00F94FD9" w:rsidP="00687796">
      <w:pPr>
        <w:spacing w:after="0"/>
        <w:ind w:left="1080"/>
        <w:contextualSpacing/>
        <w:jc w:val="both"/>
        <w:rPr>
          <w:rFonts w:ascii="Arial" w:eastAsia="Calibri" w:hAnsi="Arial" w:cs="Arial"/>
          <w:bCs/>
          <w:lang w:val="ro-RO"/>
        </w:rPr>
      </w:pPr>
    </w:p>
    <w:p w14:paraId="1263A4BC" w14:textId="77777777" w:rsidR="00F94FD9" w:rsidRPr="00687796" w:rsidRDefault="00F94FD9" w:rsidP="00687796">
      <w:pPr>
        <w:spacing w:after="0"/>
        <w:ind w:left="1278"/>
        <w:contextualSpacing/>
        <w:jc w:val="both"/>
        <w:rPr>
          <w:rFonts w:ascii="Arial" w:eastAsia="Calibri" w:hAnsi="Arial" w:cs="Arial"/>
          <w:bCs/>
          <w:i/>
          <w:iCs/>
          <w:lang w:val="ro-RO"/>
        </w:rPr>
      </w:pPr>
      <w:r w:rsidRPr="00687796">
        <w:rPr>
          <w:rFonts w:ascii="Arial" w:eastAsia="Calibri" w:hAnsi="Arial" w:cs="Arial"/>
          <w:bCs/>
          <w:i/>
          <w:iCs/>
          <w:lang w:val="ro-RO"/>
        </w:rPr>
        <w:t xml:space="preserve">”5.4.3. </w:t>
      </w:r>
      <w:proofErr w:type="spellStart"/>
      <w:r w:rsidRPr="00687796">
        <w:rPr>
          <w:rFonts w:ascii="Arial" w:eastAsia="Calibri" w:hAnsi="Arial" w:cs="Arial"/>
          <w:bCs/>
          <w:i/>
          <w:iCs/>
          <w:lang w:val="ro-RO"/>
        </w:rPr>
        <w:t>Actionarii</w:t>
      </w:r>
      <w:proofErr w:type="spellEnd"/>
      <w:r w:rsidRPr="00687796">
        <w:rPr>
          <w:rFonts w:ascii="Arial" w:eastAsia="Calibri" w:hAnsi="Arial" w:cs="Arial"/>
          <w:bCs/>
          <w:i/>
          <w:iCs/>
          <w:lang w:val="ro-RO"/>
        </w:rPr>
        <w:t xml:space="preserve"> se </w:t>
      </w:r>
      <w:proofErr w:type="spellStart"/>
      <w:r w:rsidRPr="00687796">
        <w:rPr>
          <w:rFonts w:ascii="Arial" w:eastAsia="Calibri" w:hAnsi="Arial" w:cs="Arial"/>
          <w:bCs/>
          <w:i/>
          <w:iCs/>
          <w:lang w:val="ro-RO"/>
        </w:rPr>
        <w:t>angajeaza</w:t>
      </w:r>
      <w:proofErr w:type="spellEnd"/>
      <w:r w:rsidRPr="00687796">
        <w:rPr>
          <w:rFonts w:ascii="Arial" w:eastAsia="Calibri" w:hAnsi="Arial" w:cs="Arial"/>
          <w:bCs/>
          <w:i/>
          <w:iCs/>
          <w:lang w:val="ro-RO"/>
        </w:rPr>
        <w:t xml:space="preserve"> sa voteze, sa aprobe si sa semneze orice </w:t>
      </w:r>
      <w:proofErr w:type="spellStart"/>
      <w:r w:rsidRPr="00687796">
        <w:rPr>
          <w:rFonts w:ascii="Arial" w:eastAsia="Calibri" w:hAnsi="Arial" w:cs="Arial"/>
          <w:bCs/>
          <w:i/>
          <w:iCs/>
          <w:lang w:val="ro-RO"/>
        </w:rPr>
        <w:t>hotarare</w:t>
      </w:r>
      <w:proofErr w:type="spellEnd"/>
      <w:r w:rsidRPr="00687796">
        <w:rPr>
          <w:rFonts w:ascii="Arial" w:eastAsia="Calibri" w:hAnsi="Arial" w:cs="Arial"/>
          <w:bCs/>
          <w:i/>
          <w:iCs/>
          <w:lang w:val="ro-RO"/>
        </w:rPr>
        <w:t xml:space="preserve"> a </w:t>
      </w:r>
      <w:proofErr w:type="spellStart"/>
      <w:r w:rsidRPr="00687796">
        <w:rPr>
          <w:rFonts w:ascii="Arial" w:eastAsia="Calibri" w:hAnsi="Arial" w:cs="Arial"/>
          <w:bCs/>
          <w:i/>
          <w:iCs/>
          <w:lang w:val="ro-RO"/>
        </w:rPr>
        <w:t>Adunarii</w:t>
      </w:r>
      <w:proofErr w:type="spellEnd"/>
      <w:r w:rsidRPr="00687796">
        <w:rPr>
          <w:rFonts w:ascii="Arial" w:eastAsia="Calibri" w:hAnsi="Arial" w:cs="Arial"/>
          <w:bCs/>
          <w:i/>
          <w:iCs/>
          <w:lang w:val="ro-RO"/>
        </w:rPr>
        <w:t xml:space="preserve"> Generale necesara pentru implementarea prevederilor prezentei Clauze 5.4”.</w:t>
      </w:r>
    </w:p>
    <w:p w14:paraId="1AB7364C" w14:textId="77777777" w:rsidR="00F94FD9" w:rsidRPr="00687796" w:rsidRDefault="00F94FD9" w:rsidP="00687796">
      <w:pPr>
        <w:spacing w:after="0"/>
        <w:ind w:left="1080"/>
        <w:jc w:val="both"/>
        <w:rPr>
          <w:rFonts w:ascii="Arial" w:hAnsi="Arial" w:cs="Arial"/>
          <w:lang w:val="ro-RO"/>
        </w:rPr>
      </w:pPr>
    </w:p>
    <w:p w14:paraId="7DFE5034" w14:textId="623B5EF8" w:rsidR="00F94FD9" w:rsidRPr="00687796" w:rsidRDefault="00F94FD9" w:rsidP="00687796">
      <w:pPr>
        <w:spacing w:after="0"/>
        <w:ind w:left="1080"/>
        <w:jc w:val="both"/>
        <w:rPr>
          <w:rFonts w:ascii="Arial" w:hAnsi="Arial" w:cs="Arial"/>
          <w:lang w:val="ro-RO"/>
        </w:rPr>
      </w:pPr>
      <w:r w:rsidRPr="00687796">
        <w:rPr>
          <w:rFonts w:ascii="Arial" w:hAnsi="Arial" w:cs="Arial"/>
          <w:lang w:val="ro-RO"/>
        </w:rPr>
        <w:t>Prezentul punct este adoptat/respins cu [</w:t>
      </w:r>
      <w:r w:rsidRPr="00687796">
        <w:rPr>
          <w:rFonts w:ascii="Arial" w:hAnsi="Arial" w:cs="Arial"/>
          <w:highlight w:val="yellow"/>
          <w:lang w:val="ro-RO"/>
        </w:rPr>
        <w:t>_</w:t>
      </w:r>
      <w:r w:rsidRPr="00687796">
        <w:rPr>
          <w:rFonts w:ascii="Arial" w:hAnsi="Arial" w:cs="Arial"/>
          <w:lang w:val="ro-RO"/>
        </w:rPr>
        <w:t>] voturi, reprezentând [</w:t>
      </w:r>
      <w:r w:rsidRPr="00687796">
        <w:rPr>
          <w:rFonts w:ascii="Arial" w:hAnsi="Arial" w:cs="Arial"/>
          <w:highlight w:val="yellow"/>
          <w:lang w:val="ro-RO"/>
        </w:rPr>
        <w:t>_</w:t>
      </w:r>
      <w:r w:rsidRPr="00687796">
        <w:rPr>
          <w:rFonts w:ascii="Arial" w:hAnsi="Arial" w:cs="Arial"/>
          <w:lang w:val="ro-RO"/>
        </w:rPr>
        <w:t xml:space="preserve">]% din totalul voturilor deținute de acționarii prezenți sau reprezentați. </w:t>
      </w:r>
    </w:p>
    <w:p w14:paraId="2057C55E" w14:textId="77777777" w:rsidR="00F94FD9" w:rsidRPr="00687796" w:rsidRDefault="00F94FD9" w:rsidP="00687796">
      <w:pPr>
        <w:spacing w:after="0"/>
        <w:ind w:left="1080"/>
        <w:jc w:val="both"/>
        <w:rPr>
          <w:rFonts w:ascii="Arial" w:hAnsi="Arial" w:cs="Arial"/>
          <w:lang w:val="ro-RO"/>
        </w:rPr>
      </w:pPr>
      <w:r w:rsidRPr="00687796">
        <w:rPr>
          <w:rFonts w:ascii="Arial" w:hAnsi="Arial" w:cs="Arial"/>
          <w:lang w:val="ro-RO"/>
        </w:rPr>
        <w:lastRenderedPageBreak/>
        <w:t>Nr. de voturi exprimate: total = [</w:t>
      </w:r>
      <w:r w:rsidRPr="00687796">
        <w:rPr>
          <w:rFonts w:ascii="Arial" w:hAnsi="Arial" w:cs="Arial"/>
          <w:highlight w:val="yellow"/>
          <w:lang w:val="ro-RO"/>
        </w:rPr>
        <w:t>_</w:t>
      </w:r>
      <w:r w:rsidRPr="00687796">
        <w:rPr>
          <w:rFonts w:ascii="Arial" w:hAnsi="Arial" w:cs="Arial"/>
          <w:lang w:val="ro-RO"/>
        </w:rPr>
        <w:t>] voturi, din care: [</w:t>
      </w:r>
      <w:r w:rsidRPr="00687796">
        <w:rPr>
          <w:rFonts w:ascii="Arial" w:hAnsi="Arial" w:cs="Arial"/>
          <w:highlight w:val="yellow"/>
          <w:lang w:val="ro-RO"/>
        </w:rPr>
        <w:t>_</w:t>
      </w:r>
      <w:r w:rsidRPr="00687796">
        <w:rPr>
          <w:rFonts w:ascii="Arial" w:hAnsi="Arial" w:cs="Arial"/>
          <w:lang w:val="ro-RO"/>
        </w:rPr>
        <w:t>] voturi „pentru”; [</w:t>
      </w:r>
      <w:r w:rsidRPr="00687796">
        <w:rPr>
          <w:rFonts w:ascii="Arial" w:hAnsi="Arial" w:cs="Arial"/>
          <w:highlight w:val="yellow"/>
          <w:lang w:val="ro-RO"/>
        </w:rPr>
        <w:t>_</w:t>
      </w:r>
      <w:r w:rsidRPr="00687796">
        <w:rPr>
          <w:rFonts w:ascii="Arial" w:hAnsi="Arial" w:cs="Arial"/>
          <w:lang w:val="ro-RO"/>
        </w:rPr>
        <w:t>] voturi „împotriva”; [</w:t>
      </w:r>
      <w:r w:rsidRPr="00687796">
        <w:rPr>
          <w:rFonts w:ascii="Arial" w:hAnsi="Arial" w:cs="Arial"/>
          <w:highlight w:val="yellow"/>
          <w:lang w:val="ro-RO"/>
        </w:rPr>
        <w:t>_</w:t>
      </w:r>
      <w:r w:rsidRPr="00687796">
        <w:rPr>
          <w:rFonts w:ascii="Arial" w:hAnsi="Arial" w:cs="Arial"/>
          <w:lang w:val="ro-RO"/>
        </w:rPr>
        <w:t>] „abțineri”; [</w:t>
      </w:r>
      <w:r w:rsidRPr="00687796">
        <w:rPr>
          <w:rFonts w:ascii="Arial" w:hAnsi="Arial" w:cs="Arial"/>
          <w:highlight w:val="yellow"/>
          <w:lang w:val="ro-RO"/>
        </w:rPr>
        <w:t>_</w:t>
      </w:r>
      <w:r w:rsidRPr="00687796">
        <w:rPr>
          <w:rFonts w:ascii="Arial" w:hAnsi="Arial" w:cs="Arial"/>
          <w:lang w:val="ro-RO"/>
        </w:rPr>
        <w:t>] voturi „neexprimate”.</w:t>
      </w:r>
    </w:p>
    <w:p w14:paraId="13B37726" w14:textId="77777777" w:rsidR="00F94FD9" w:rsidRPr="00687796" w:rsidRDefault="00F94FD9" w:rsidP="00687796">
      <w:pPr>
        <w:spacing w:after="0"/>
        <w:ind w:left="1080"/>
        <w:contextualSpacing/>
        <w:jc w:val="both"/>
        <w:rPr>
          <w:rFonts w:ascii="Arial" w:eastAsia="Calibri" w:hAnsi="Arial" w:cs="Arial"/>
          <w:bCs/>
          <w:i/>
          <w:iCs/>
          <w:lang w:val="ro-RO"/>
        </w:rPr>
      </w:pPr>
    </w:p>
    <w:p w14:paraId="66EE9EC8" w14:textId="3F21F018" w:rsidR="00F94FD9" w:rsidRPr="00687796" w:rsidRDefault="00F94FD9" w:rsidP="00687796">
      <w:pPr>
        <w:numPr>
          <w:ilvl w:val="1"/>
          <w:numId w:val="25"/>
        </w:numPr>
        <w:spacing w:after="0"/>
        <w:contextualSpacing/>
        <w:jc w:val="both"/>
        <w:rPr>
          <w:rFonts w:ascii="Arial" w:eastAsia="Calibri" w:hAnsi="Arial" w:cs="Arial"/>
          <w:bCs/>
          <w:lang w:val="ro-RO"/>
        </w:rPr>
      </w:pPr>
      <w:r w:rsidRPr="00687796">
        <w:rPr>
          <w:rFonts w:ascii="Arial" w:eastAsia="Calibri" w:hAnsi="Arial" w:cs="Arial"/>
          <w:lang w:val="ro-RO"/>
        </w:rPr>
        <w:t>Aprobă/</w:t>
      </w:r>
      <w:r w:rsidRPr="00687796">
        <w:rPr>
          <w:rFonts w:ascii="Arial" w:hAnsi="Arial" w:cs="Arial"/>
          <w:lang w:val="ro-RO"/>
        </w:rPr>
        <w:t>respinge</w:t>
      </w:r>
      <w:r w:rsidRPr="00687796">
        <w:rPr>
          <w:rFonts w:ascii="Arial" w:eastAsia="Calibri" w:hAnsi="Arial" w:cs="Arial"/>
          <w:lang w:val="ro-RO"/>
        </w:rPr>
        <w:t xml:space="preserve"> modificarea a</w:t>
      </w:r>
      <w:r w:rsidRPr="00687796">
        <w:rPr>
          <w:rFonts w:ascii="Arial" w:eastAsia="Calibri" w:hAnsi="Arial" w:cs="Arial"/>
          <w:bCs/>
          <w:lang w:val="ro-RO"/>
        </w:rPr>
        <w:t xml:space="preserve">rt. 7.8. </w:t>
      </w:r>
      <w:r w:rsidRPr="00687796">
        <w:rPr>
          <w:rFonts w:ascii="Arial" w:eastAsia="Calibri" w:hAnsi="Arial" w:cs="Arial"/>
          <w:lang w:val="ro-RO"/>
        </w:rPr>
        <w:t>din</w:t>
      </w:r>
      <w:r w:rsidRPr="00687796">
        <w:rPr>
          <w:rFonts w:ascii="Arial" w:eastAsia="Calibri" w:hAnsi="Arial" w:cs="Arial"/>
          <w:bCs/>
          <w:lang w:val="ro-RO"/>
        </w:rPr>
        <w:t xml:space="preserve"> Actul constitutiv, in sensul de a avea </w:t>
      </w:r>
      <w:proofErr w:type="spellStart"/>
      <w:r w:rsidRPr="00687796">
        <w:rPr>
          <w:rFonts w:ascii="Arial" w:eastAsia="Calibri" w:hAnsi="Arial" w:cs="Arial"/>
          <w:bCs/>
          <w:lang w:val="ro-RO"/>
        </w:rPr>
        <w:t>urmatorul</w:t>
      </w:r>
      <w:proofErr w:type="spellEnd"/>
      <w:r w:rsidRPr="00687796">
        <w:rPr>
          <w:rFonts w:ascii="Arial" w:eastAsia="Calibri" w:hAnsi="Arial" w:cs="Arial"/>
          <w:bCs/>
          <w:lang w:val="ro-RO"/>
        </w:rPr>
        <w:t xml:space="preserve"> </w:t>
      </w:r>
      <w:proofErr w:type="spellStart"/>
      <w:r w:rsidRPr="00687796">
        <w:rPr>
          <w:rFonts w:ascii="Arial" w:eastAsia="Calibri" w:hAnsi="Arial" w:cs="Arial"/>
          <w:bCs/>
          <w:lang w:val="ro-RO"/>
        </w:rPr>
        <w:t>continut</w:t>
      </w:r>
      <w:proofErr w:type="spellEnd"/>
      <w:r w:rsidRPr="00687796">
        <w:rPr>
          <w:rFonts w:ascii="Arial" w:eastAsia="Calibri" w:hAnsi="Arial" w:cs="Arial"/>
          <w:bCs/>
          <w:lang w:val="ro-RO"/>
        </w:rPr>
        <w:t xml:space="preserve"> : </w:t>
      </w:r>
    </w:p>
    <w:p w14:paraId="6B4E3E6A" w14:textId="77777777" w:rsidR="00F94FD9" w:rsidRPr="00687796" w:rsidRDefault="00F94FD9" w:rsidP="00687796">
      <w:pPr>
        <w:spacing w:after="0"/>
        <w:ind w:left="1080"/>
        <w:contextualSpacing/>
        <w:jc w:val="both"/>
        <w:rPr>
          <w:rFonts w:ascii="Arial" w:eastAsia="Calibri" w:hAnsi="Arial" w:cs="Arial"/>
          <w:bCs/>
          <w:lang w:val="ro-RO"/>
        </w:rPr>
      </w:pPr>
    </w:p>
    <w:p w14:paraId="33BD4798" w14:textId="77777777" w:rsidR="00F94FD9" w:rsidRPr="00687796" w:rsidRDefault="00F94FD9" w:rsidP="00687796">
      <w:pPr>
        <w:spacing w:after="0"/>
        <w:ind w:left="1080"/>
        <w:contextualSpacing/>
        <w:jc w:val="both"/>
        <w:rPr>
          <w:rFonts w:ascii="Arial" w:eastAsia="Calibri" w:hAnsi="Arial" w:cs="Arial"/>
          <w:bCs/>
          <w:i/>
          <w:iCs/>
          <w:lang w:val="ro-RO"/>
        </w:rPr>
      </w:pPr>
      <w:r w:rsidRPr="00687796">
        <w:rPr>
          <w:rFonts w:ascii="Arial" w:eastAsia="Calibri" w:hAnsi="Arial" w:cs="Arial"/>
          <w:bCs/>
          <w:i/>
          <w:iCs/>
          <w:lang w:val="ro-RO"/>
        </w:rPr>
        <w:t>”7.8.</w:t>
      </w:r>
      <w:r w:rsidRPr="00687796">
        <w:rPr>
          <w:rFonts w:ascii="Arial" w:eastAsia="Calibri" w:hAnsi="Arial" w:cs="Arial"/>
          <w:bCs/>
          <w:i/>
          <w:iCs/>
          <w:lang w:val="ro-RO"/>
        </w:rPr>
        <w:tab/>
      </w:r>
      <w:proofErr w:type="spellStart"/>
      <w:r w:rsidRPr="00687796">
        <w:rPr>
          <w:rFonts w:ascii="Arial" w:eastAsia="Calibri" w:hAnsi="Arial" w:cs="Arial"/>
          <w:bCs/>
          <w:i/>
          <w:iCs/>
          <w:lang w:val="ro-RO"/>
        </w:rPr>
        <w:t>Modificarile</w:t>
      </w:r>
      <w:proofErr w:type="spellEnd"/>
      <w:r w:rsidRPr="00687796">
        <w:rPr>
          <w:rFonts w:ascii="Arial" w:eastAsia="Calibri" w:hAnsi="Arial" w:cs="Arial"/>
          <w:bCs/>
          <w:i/>
          <w:iCs/>
          <w:lang w:val="ro-RO"/>
        </w:rPr>
        <w:t xml:space="preserve"> art. 5.4.3, 7.4 si 7.6 din prezentul Act Constitutiv, precum si modificarea sau eliminarea prezentului art. 7.8, se adopta cu votul </w:t>
      </w:r>
      <w:proofErr w:type="spellStart"/>
      <w:r w:rsidRPr="00687796">
        <w:rPr>
          <w:rFonts w:ascii="Arial" w:eastAsia="Calibri" w:hAnsi="Arial" w:cs="Arial"/>
          <w:bCs/>
          <w:i/>
          <w:iCs/>
          <w:lang w:val="ro-RO"/>
        </w:rPr>
        <w:t>Actionarilor</w:t>
      </w:r>
      <w:proofErr w:type="spellEnd"/>
      <w:r w:rsidRPr="00687796">
        <w:rPr>
          <w:rFonts w:ascii="Arial" w:eastAsia="Calibri" w:hAnsi="Arial" w:cs="Arial"/>
          <w:bCs/>
          <w:i/>
          <w:iCs/>
          <w:lang w:val="ro-RO"/>
        </w:rPr>
        <w:t xml:space="preserve"> </w:t>
      </w:r>
      <w:proofErr w:type="spellStart"/>
      <w:r w:rsidRPr="00687796">
        <w:rPr>
          <w:rFonts w:ascii="Arial" w:eastAsia="Calibri" w:hAnsi="Arial" w:cs="Arial"/>
          <w:bCs/>
          <w:i/>
          <w:iCs/>
          <w:lang w:val="ro-RO"/>
        </w:rPr>
        <w:t>reprezentand</w:t>
      </w:r>
      <w:proofErr w:type="spellEnd"/>
      <w:r w:rsidRPr="00687796">
        <w:rPr>
          <w:rFonts w:ascii="Arial" w:eastAsia="Calibri" w:hAnsi="Arial" w:cs="Arial"/>
          <w:bCs/>
          <w:i/>
          <w:iCs/>
          <w:lang w:val="ro-RO"/>
        </w:rPr>
        <w:t xml:space="preserve"> majoritatea calificata de cel </w:t>
      </w:r>
      <w:proofErr w:type="spellStart"/>
      <w:r w:rsidRPr="00687796">
        <w:rPr>
          <w:rFonts w:ascii="Arial" w:eastAsia="Calibri" w:hAnsi="Arial" w:cs="Arial"/>
          <w:bCs/>
          <w:i/>
          <w:iCs/>
          <w:lang w:val="ro-RO"/>
        </w:rPr>
        <w:t>putin</w:t>
      </w:r>
      <w:proofErr w:type="spellEnd"/>
      <w:r w:rsidRPr="00687796">
        <w:rPr>
          <w:rFonts w:ascii="Arial" w:eastAsia="Calibri" w:hAnsi="Arial" w:cs="Arial"/>
          <w:bCs/>
          <w:i/>
          <w:iCs/>
          <w:lang w:val="ro-RO"/>
        </w:rPr>
        <w:t xml:space="preserve"> 95 (</w:t>
      </w:r>
      <w:proofErr w:type="spellStart"/>
      <w:r w:rsidRPr="00687796">
        <w:rPr>
          <w:rFonts w:ascii="Arial" w:eastAsia="Calibri" w:hAnsi="Arial" w:cs="Arial"/>
          <w:bCs/>
          <w:i/>
          <w:iCs/>
          <w:lang w:val="ro-RO"/>
        </w:rPr>
        <w:t>nouazecisicinci</w:t>
      </w:r>
      <w:proofErr w:type="spellEnd"/>
      <w:r w:rsidRPr="00687796">
        <w:rPr>
          <w:rFonts w:ascii="Arial" w:eastAsia="Calibri" w:hAnsi="Arial" w:cs="Arial"/>
          <w:bCs/>
          <w:i/>
          <w:iCs/>
          <w:lang w:val="ro-RO"/>
        </w:rPr>
        <w:t xml:space="preserve">)% din drepturile de vot ale </w:t>
      </w:r>
      <w:proofErr w:type="spellStart"/>
      <w:r w:rsidRPr="00687796">
        <w:rPr>
          <w:rFonts w:ascii="Arial" w:eastAsia="Calibri" w:hAnsi="Arial" w:cs="Arial"/>
          <w:bCs/>
          <w:i/>
          <w:iCs/>
          <w:lang w:val="ro-RO"/>
        </w:rPr>
        <w:t>Societatii</w:t>
      </w:r>
      <w:proofErr w:type="spellEnd"/>
      <w:r w:rsidRPr="00687796">
        <w:rPr>
          <w:rFonts w:ascii="Arial" w:eastAsia="Calibri" w:hAnsi="Arial" w:cs="Arial"/>
          <w:bCs/>
          <w:i/>
          <w:iCs/>
          <w:lang w:val="ro-RO"/>
        </w:rPr>
        <w:t xml:space="preserve">, indiferent daca este vorba despre prima convocare sau orice </w:t>
      </w:r>
      <w:proofErr w:type="spellStart"/>
      <w:r w:rsidRPr="00687796">
        <w:rPr>
          <w:rFonts w:ascii="Arial" w:eastAsia="Calibri" w:hAnsi="Arial" w:cs="Arial"/>
          <w:bCs/>
          <w:i/>
          <w:iCs/>
          <w:lang w:val="ro-RO"/>
        </w:rPr>
        <w:t>convocari</w:t>
      </w:r>
      <w:proofErr w:type="spellEnd"/>
      <w:r w:rsidRPr="00687796">
        <w:rPr>
          <w:rFonts w:ascii="Arial" w:eastAsia="Calibri" w:hAnsi="Arial" w:cs="Arial"/>
          <w:bCs/>
          <w:i/>
          <w:iCs/>
          <w:lang w:val="ro-RO"/>
        </w:rPr>
        <w:t xml:space="preserve"> ulterioare” </w:t>
      </w:r>
    </w:p>
    <w:p w14:paraId="505C5C50" w14:textId="77777777" w:rsidR="00F94FD9" w:rsidRPr="00687796" w:rsidRDefault="00F94FD9" w:rsidP="00687796">
      <w:pPr>
        <w:spacing w:after="0"/>
        <w:ind w:left="1080"/>
        <w:contextualSpacing/>
        <w:jc w:val="both"/>
        <w:rPr>
          <w:rFonts w:ascii="Arial" w:eastAsia="Calibri" w:hAnsi="Arial" w:cs="Arial"/>
          <w:bCs/>
          <w:i/>
          <w:iCs/>
          <w:lang w:val="ro-RO"/>
        </w:rPr>
      </w:pPr>
    </w:p>
    <w:p w14:paraId="629EC60D" w14:textId="77777777" w:rsidR="00F94FD9" w:rsidRPr="00687796" w:rsidRDefault="00F94FD9" w:rsidP="00687796">
      <w:pPr>
        <w:spacing w:after="0"/>
        <w:ind w:left="1080"/>
        <w:jc w:val="both"/>
        <w:rPr>
          <w:rFonts w:ascii="Arial" w:hAnsi="Arial" w:cs="Arial"/>
          <w:lang w:val="ro-RO"/>
        </w:rPr>
      </w:pPr>
      <w:r w:rsidRPr="00687796">
        <w:rPr>
          <w:rFonts w:ascii="Arial" w:hAnsi="Arial" w:cs="Arial"/>
          <w:lang w:val="ro-RO"/>
        </w:rPr>
        <w:t>Prezentul punct este adoptat/respins cu [</w:t>
      </w:r>
      <w:r w:rsidRPr="00687796">
        <w:rPr>
          <w:rFonts w:ascii="Arial" w:hAnsi="Arial" w:cs="Arial"/>
          <w:highlight w:val="yellow"/>
          <w:lang w:val="ro-RO"/>
        </w:rPr>
        <w:t>_</w:t>
      </w:r>
      <w:r w:rsidRPr="00687796">
        <w:rPr>
          <w:rFonts w:ascii="Arial" w:hAnsi="Arial" w:cs="Arial"/>
          <w:lang w:val="ro-RO"/>
        </w:rPr>
        <w:t>] voturi, reprezentând [</w:t>
      </w:r>
      <w:r w:rsidRPr="00687796">
        <w:rPr>
          <w:rFonts w:ascii="Arial" w:hAnsi="Arial" w:cs="Arial"/>
          <w:highlight w:val="yellow"/>
          <w:lang w:val="ro-RO"/>
        </w:rPr>
        <w:t>_</w:t>
      </w:r>
      <w:r w:rsidRPr="00687796">
        <w:rPr>
          <w:rFonts w:ascii="Arial" w:hAnsi="Arial" w:cs="Arial"/>
          <w:lang w:val="ro-RO"/>
        </w:rPr>
        <w:t xml:space="preserve">]% din totalul voturilor deținute de acționarii prezenți sau reprezentați. </w:t>
      </w:r>
    </w:p>
    <w:p w14:paraId="7F705906" w14:textId="0020CF05" w:rsidR="00F94FD9" w:rsidRPr="00687796" w:rsidRDefault="00F94FD9" w:rsidP="00687796">
      <w:pPr>
        <w:spacing w:after="0"/>
        <w:ind w:left="1080"/>
        <w:contextualSpacing/>
        <w:jc w:val="both"/>
        <w:rPr>
          <w:rFonts w:ascii="Arial" w:hAnsi="Arial" w:cs="Arial"/>
          <w:lang w:val="ro-RO"/>
        </w:rPr>
      </w:pPr>
      <w:r w:rsidRPr="00687796">
        <w:rPr>
          <w:rFonts w:ascii="Arial" w:hAnsi="Arial" w:cs="Arial"/>
          <w:lang w:val="ro-RO"/>
        </w:rPr>
        <w:t>Nr. de voturi exprimate: total = [</w:t>
      </w:r>
      <w:r w:rsidRPr="00687796">
        <w:rPr>
          <w:rFonts w:ascii="Arial" w:hAnsi="Arial" w:cs="Arial"/>
          <w:highlight w:val="yellow"/>
          <w:lang w:val="ro-RO"/>
        </w:rPr>
        <w:t>_</w:t>
      </w:r>
      <w:r w:rsidRPr="00687796">
        <w:rPr>
          <w:rFonts w:ascii="Arial" w:hAnsi="Arial" w:cs="Arial"/>
          <w:lang w:val="ro-RO"/>
        </w:rPr>
        <w:t>] voturi, din care: [</w:t>
      </w:r>
      <w:r w:rsidRPr="00687796">
        <w:rPr>
          <w:rFonts w:ascii="Arial" w:hAnsi="Arial" w:cs="Arial"/>
          <w:highlight w:val="yellow"/>
          <w:lang w:val="ro-RO"/>
        </w:rPr>
        <w:t>_</w:t>
      </w:r>
      <w:r w:rsidRPr="00687796">
        <w:rPr>
          <w:rFonts w:ascii="Arial" w:hAnsi="Arial" w:cs="Arial"/>
          <w:lang w:val="ro-RO"/>
        </w:rPr>
        <w:t>] voturi „pentru”; [</w:t>
      </w:r>
      <w:r w:rsidRPr="00687796">
        <w:rPr>
          <w:rFonts w:ascii="Arial" w:hAnsi="Arial" w:cs="Arial"/>
          <w:highlight w:val="yellow"/>
          <w:lang w:val="ro-RO"/>
        </w:rPr>
        <w:t>_</w:t>
      </w:r>
      <w:r w:rsidRPr="00687796">
        <w:rPr>
          <w:rFonts w:ascii="Arial" w:hAnsi="Arial" w:cs="Arial"/>
          <w:lang w:val="ro-RO"/>
        </w:rPr>
        <w:t>] voturi „împotriva”; [</w:t>
      </w:r>
      <w:r w:rsidRPr="00687796">
        <w:rPr>
          <w:rFonts w:ascii="Arial" w:hAnsi="Arial" w:cs="Arial"/>
          <w:highlight w:val="yellow"/>
          <w:lang w:val="ro-RO"/>
        </w:rPr>
        <w:t>_</w:t>
      </w:r>
      <w:r w:rsidRPr="00687796">
        <w:rPr>
          <w:rFonts w:ascii="Arial" w:hAnsi="Arial" w:cs="Arial"/>
          <w:lang w:val="ro-RO"/>
        </w:rPr>
        <w:t>] „abțineri”; [</w:t>
      </w:r>
      <w:r w:rsidRPr="00687796">
        <w:rPr>
          <w:rFonts w:ascii="Arial" w:hAnsi="Arial" w:cs="Arial"/>
          <w:highlight w:val="yellow"/>
          <w:lang w:val="ro-RO"/>
        </w:rPr>
        <w:t>_</w:t>
      </w:r>
      <w:r w:rsidRPr="00687796">
        <w:rPr>
          <w:rFonts w:ascii="Arial" w:hAnsi="Arial" w:cs="Arial"/>
          <w:lang w:val="ro-RO"/>
        </w:rPr>
        <w:t>] voturi „neexprimate”.</w:t>
      </w:r>
    </w:p>
    <w:p w14:paraId="133ABD9F" w14:textId="77777777" w:rsidR="00F94FD9" w:rsidRPr="00687796" w:rsidRDefault="00F94FD9" w:rsidP="00687796">
      <w:pPr>
        <w:spacing w:after="0"/>
        <w:ind w:left="1080"/>
        <w:contextualSpacing/>
        <w:jc w:val="both"/>
        <w:rPr>
          <w:rFonts w:ascii="Arial" w:eastAsia="Calibri" w:hAnsi="Arial" w:cs="Arial"/>
          <w:bCs/>
          <w:i/>
          <w:iCs/>
          <w:lang w:val="ro-RO"/>
        </w:rPr>
      </w:pPr>
    </w:p>
    <w:p w14:paraId="14142DF9" w14:textId="14048C75" w:rsidR="00F94FD9" w:rsidRPr="00687796" w:rsidRDefault="00F94FD9" w:rsidP="00687796">
      <w:pPr>
        <w:numPr>
          <w:ilvl w:val="1"/>
          <w:numId w:val="25"/>
        </w:numPr>
        <w:spacing w:after="0"/>
        <w:contextualSpacing/>
        <w:jc w:val="both"/>
        <w:rPr>
          <w:rFonts w:ascii="Arial" w:eastAsia="Calibri" w:hAnsi="Arial" w:cs="Arial"/>
          <w:bCs/>
          <w:i/>
          <w:iCs/>
          <w:lang w:val="ro-RO"/>
        </w:rPr>
      </w:pPr>
      <w:r w:rsidRPr="00687796">
        <w:rPr>
          <w:rFonts w:ascii="Arial" w:eastAsia="Calibri" w:hAnsi="Arial" w:cs="Arial"/>
          <w:lang w:val="ro-RO"/>
        </w:rPr>
        <w:t>Aprobă/</w:t>
      </w:r>
      <w:r w:rsidRPr="00687796">
        <w:rPr>
          <w:rFonts w:ascii="Arial" w:hAnsi="Arial" w:cs="Arial"/>
          <w:lang w:val="ro-RO"/>
        </w:rPr>
        <w:t>respinge</w:t>
      </w:r>
      <w:r w:rsidRPr="00687796">
        <w:rPr>
          <w:rFonts w:ascii="Arial" w:eastAsia="Calibri" w:hAnsi="Arial" w:cs="Arial"/>
          <w:lang w:val="ro-RO"/>
        </w:rPr>
        <w:t xml:space="preserve"> modificarea a</w:t>
      </w:r>
      <w:r w:rsidRPr="00687796">
        <w:rPr>
          <w:rFonts w:ascii="Arial" w:eastAsia="Calibri" w:hAnsi="Arial" w:cs="Arial"/>
          <w:bCs/>
          <w:lang w:val="ro-RO"/>
        </w:rPr>
        <w:t xml:space="preserve">rt.  7.9 din Actul constitutiv, in sensul de a avea </w:t>
      </w:r>
      <w:proofErr w:type="spellStart"/>
      <w:r w:rsidRPr="00687796">
        <w:rPr>
          <w:rFonts w:ascii="Arial" w:eastAsia="Calibri" w:hAnsi="Arial" w:cs="Arial"/>
          <w:bCs/>
          <w:lang w:val="ro-RO"/>
        </w:rPr>
        <w:t>urmatorul</w:t>
      </w:r>
      <w:proofErr w:type="spellEnd"/>
      <w:r w:rsidRPr="00687796">
        <w:rPr>
          <w:rFonts w:ascii="Arial" w:eastAsia="Calibri" w:hAnsi="Arial" w:cs="Arial"/>
          <w:bCs/>
          <w:lang w:val="ro-RO"/>
        </w:rPr>
        <w:t xml:space="preserve"> </w:t>
      </w:r>
      <w:proofErr w:type="spellStart"/>
      <w:r w:rsidRPr="00687796">
        <w:rPr>
          <w:rFonts w:ascii="Arial" w:eastAsia="Calibri" w:hAnsi="Arial" w:cs="Arial"/>
          <w:bCs/>
          <w:lang w:val="ro-RO"/>
        </w:rPr>
        <w:t>continut</w:t>
      </w:r>
      <w:proofErr w:type="spellEnd"/>
      <w:r w:rsidRPr="00687796">
        <w:rPr>
          <w:rFonts w:ascii="Arial" w:eastAsia="Calibri" w:hAnsi="Arial" w:cs="Arial"/>
          <w:bCs/>
          <w:lang w:val="ro-RO"/>
        </w:rPr>
        <w:t xml:space="preserve"> : </w:t>
      </w:r>
    </w:p>
    <w:p w14:paraId="6534676C" w14:textId="77777777" w:rsidR="00F94FD9" w:rsidRPr="00687796" w:rsidRDefault="00F94FD9" w:rsidP="00687796">
      <w:pPr>
        <w:spacing w:after="0"/>
        <w:ind w:left="1080"/>
        <w:contextualSpacing/>
        <w:jc w:val="both"/>
        <w:rPr>
          <w:rFonts w:ascii="Arial" w:eastAsia="Calibri" w:hAnsi="Arial" w:cs="Arial"/>
          <w:bCs/>
          <w:i/>
          <w:iCs/>
          <w:lang w:val="ro-RO"/>
        </w:rPr>
      </w:pPr>
    </w:p>
    <w:p w14:paraId="26707C64" w14:textId="77777777" w:rsidR="00F94FD9" w:rsidRPr="00687796" w:rsidRDefault="00F94FD9" w:rsidP="00687796">
      <w:pPr>
        <w:spacing w:after="0"/>
        <w:ind w:left="1080"/>
        <w:contextualSpacing/>
        <w:jc w:val="both"/>
        <w:rPr>
          <w:rFonts w:ascii="Arial" w:eastAsia="Calibri" w:hAnsi="Arial" w:cs="Arial"/>
          <w:bCs/>
          <w:i/>
          <w:iCs/>
          <w:lang w:val="ro-RO"/>
        </w:rPr>
      </w:pPr>
      <w:r w:rsidRPr="00687796">
        <w:rPr>
          <w:rFonts w:ascii="Arial" w:eastAsia="Calibri" w:hAnsi="Arial" w:cs="Arial"/>
          <w:bCs/>
          <w:i/>
          <w:iCs/>
          <w:lang w:val="ro-RO"/>
        </w:rPr>
        <w:t xml:space="preserve">7.9. Pentru evitarea </w:t>
      </w:r>
      <w:proofErr w:type="spellStart"/>
      <w:r w:rsidRPr="00687796">
        <w:rPr>
          <w:rFonts w:ascii="Arial" w:eastAsia="Calibri" w:hAnsi="Arial" w:cs="Arial"/>
          <w:bCs/>
          <w:i/>
          <w:iCs/>
          <w:lang w:val="ro-RO"/>
        </w:rPr>
        <w:t>oricaror</w:t>
      </w:r>
      <w:proofErr w:type="spellEnd"/>
      <w:r w:rsidRPr="00687796">
        <w:rPr>
          <w:rFonts w:ascii="Arial" w:eastAsia="Calibri" w:hAnsi="Arial" w:cs="Arial"/>
          <w:bCs/>
          <w:i/>
          <w:iCs/>
          <w:lang w:val="ro-RO"/>
        </w:rPr>
        <w:t xml:space="preserve"> </w:t>
      </w:r>
      <w:proofErr w:type="spellStart"/>
      <w:r w:rsidRPr="00687796">
        <w:rPr>
          <w:rFonts w:ascii="Arial" w:eastAsia="Calibri" w:hAnsi="Arial" w:cs="Arial"/>
          <w:bCs/>
          <w:i/>
          <w:iCs/>
          <w:lang w:val="ro-RO"/>
        </w:rPr>
        <w:t>neintelegeri</w:t>
      </w:r>
      <w:proofErr w:type="spellEnd"/>
      <w:r w:rsidRPr="00687796">
        <w:rPr>
          <w:rFonts w:ascii="Arial" w:eastAsia="Calibri" w:hAnsi="Arial" w:cs="Arial"/>
          <w:bCs/>
          <w:i/>
          <w:iCs/>
          <w:lang w:val="ro-RO"/>
        </w:rPr>
        <w:t xml:space="preserve"> in ceea ce </w:t>
      </w:r>
      <w:proofErr w:type="spellStart"/>
      <w:r w:rsidRPr="00687796">
        <w:rPr>
          <w:rFonts w:ascii="Arial" w:eastAsia="Calibri" w:hAnsi="Arial" w:cs="Arial"/>
          <w:bCs/>
          <w:i/>
          <w:iCs/>
          <w:lang w:val="ro-RO"/>
        </w:rPr>
        <w:t>priveste</w:t>
      </w:r>
      <w:proofErr w:type="spellEnd"/>
      <w:r w:rsidRPr="00687796">
        <w:rPr>
          <w:rFonts w:ascii="Arial" w:eastAsia="Calibri" w:hAnsi="Arial" w:cs="Arial"/>
          <w:bCs/>
          <w:i/>
          <w:iCs/>
          <w:lang w:val="ro-RO"/>
        </w:rPr>
        <w:t xml:space="preserve"> aprobarea reconversiei </w:t>
      </w:r>
      <w:proofErr w:type="spellStart"/>
      <w:r w:rsidRPr="00687796">
        <w:rPr>
          <w:rFonts w:ascii="Arial" w:eastAsia="Calibri" w:hAnsi="Arial" w:cs="Arial"/>
          <w:bCs/>
          <w:i/>
          <w:iCs/>
          <w:lang w:val="ro-RO"/>
        </w:rPr>
        <w:t>actiunilor</w:t>
      </w:r>
      <w:proofErr w:type="spellEnd"/>
      <w:r w:rsidRPr="00687796">
        <w:rPr>
          <w:rFonts w:ascii="Arial" w:eastAsia="Calibri" w:hAnsi="Arial" w:cs="Arial"/>
          <w:bCs/>
          <w:i/>
          <w:iCs/>
          <w:lang w:val="ro-RO"/>
        </w:rPr>
        <w:t xml:space="preserve"> </w:t>
      </w:r>
      <w:proofErr w:type="spellStart"/>
      <w:r w:rsidRPr="00687796">
        <w:rPr>
          <w:rFonts w:ascii="Arial" w:eastAsia="Calibri" w:hAnsi="Arial" w:cs="Arial"/>
          <w:bCs/>
          <w:i/>
          <w:iCs/>
          <w:lang w:val="ro-RO"/>
        </w:rPr>
        <w:t>preferentiale</w:t>
      </w:r>
      <w:proofErr w:type="spellEnd"/>
      <w:r w:rsidRPr="00687796">
        <w:rPr>
          <w:rFonts w:ascii="Arial" w:eastAsia="Calibri" w:hAnsi="Arial" w:cs="Arial"/>
          <w:bCs/>
          <w:i/>
          <w:iCs/>
          <w:lang w:val="ro-RO"/>
        </w:rPr>
        <w:t xml:space="preserve"> in </w:t>
      </w:r>
      <w:proofErr w:type="spellStart"/>
      <w:r w:rsidRPr="00687796">
        <w:rPr>
          <w:rFonts w:ascii="Arial" w:eastAsia="Calibri" w:hAnsi="Arial" w:cs="Arial"/>
          <w:bCs/>
          <w:i/>
          <w:iCs/>
          <w:lang w:val="ro-RO"/>
        </w:rPr>
        <w:t>actiuni</w:t>
      </w:r>
      <w:proofErr w:type="spellEnd"/>
      <w:r w:rsidRPr="00687796">
        <w:rPr>
          <w:rFonts w:ascii="Arial" w:eastAsia="Calibri" w:hAnsi="Arial" w:cs="Arial"/>
          <w:bCs/>
          <w:i/>
          <w:iCs/>
          <w:lang w:val="ro-RO"/>
        </w:rPr>
        <w:t xml:space="preserve"> ordinare, in termenii si </w:t>
      </w:r>
      <w:proofErr w:type="spellStart"/>
      <w:r w:rsidRPr="00687796">
        <w:rPr>
          <w:rFonts w:ascii="Arial" w:eastAsia="Calibri" w:hAnsi="Arial" w:cs="Arial"/>
          <w:bCs/>
          <w:i/>
          <w:iCs/>
          <w:lang w:val="ro-RO"/>
        </w:rPr>
        <w:t>conditiile</w:t>
      </w:r>
      <w:proofErr w:type="spellEnd"/>
      <w:r w:rsidRPr="00687796">
        <w:rPr>
          <w:rFonts w:ascii="Arial" w:eastAsia="Calibri" w:hAnsi="Arial" w:cs="Arial"/>
          <w:bCs/>
          <w:i/>
          <w:iCs/>
          <w:lang w:val="ro-RO"/>
        </w:rPr>
        <w:t xml:space="preserve"> </w:t>
      </w:r>
      <w:proofErr w:type="spellStart"/>
      <w:r w:rsidRPr="00687796">
        <w:rPr>
          <w:rFonts w:ascii="Arial" w:eastAsia="Calibri" w:hAnsi="Arial" w:cs="Arial"/>
          <w:bCs/>
          <w:i/>
          <w:iCs/>
          <w:lang w:val="ro-RO"/>
        </w:rPr>
        <w:t>mentionate</w:t>
      </w:r>
      <w:proofErr w:type="spellEnd"/>
      <w:r w:rsidRPr="00687796">
        <w:rPr>
          <w:rFonts w:ascii="Arial" w:eastAsia="Calibri" w:hAnsi="Arial" w:cs="Arial"/>
          <w:bCs/>
          <w:i/>
          <w:iCs/>
          <w:lang w:val="ro-RO"/>
        </w:rPr>
        <w:t xml:space="preserve"> la art. 5.4.6 din prezentul Act Constitutiv, aceasta se poate realiza cu votul </w:t>
      </w:r>
      <w:proofErr w:type="spellStart"/>
      <w:r w:rsidRPr="00687796">
        <w:rPr>
          <w:rFonts w:ascii="Arial" w:eastAsia="Calibri" w:hAnsi="Arial" w:cs="Arial"/>
          <w:bCs/>
          <w:i/>
          <w:iCs/>
          <w:lang w:val="ro-RO"/>
        </w:rPr>
        <w:t>Actionarilor</w:t>
      </w:r>
      <w:proofErr w:type="spellEnd"/>
      <w:r w:rsidRPr="00687796">
        <w:rPr>
          <w:rFonts w:ascii="Arial" w:eastAsia="Calibri" w:hAnsi="Arial" w:cs="Arial"/>
          <w:bCs/>
          <w:i/>
          <w:iCs/>
          <w:lang w:val="ro-RO"/>
        </w:rPr>
        <w:t xml:space="preserve"> </w:t>
      </w:r>
      <w:proofErr w:type="spellStart"/>
      <w:r w:rsidRPr="00687796">
        <w:rPr>
          <w:rFonts w:ascii="Arial" w:eastAsia="Calibri" w:hAnsi="Arial" w:cs="Arial"/>
          <w:bCs/>
          <w:i/>
          <w:iCs/>
          <w:lang w:val="ro-RO"/>
        </w:rPr>
        <w:t>reprezentand</w:t>
      </w:r>
      <w:proofErr w:type="spellEnd"/>
      <w:r w:rsidRPr="00687796">
        <w:rPr>
          <w:rFonts w:ascii="Arial" w:eastAsia="Calibri" w:hAnsi="Arial" w:cs="Arial"/>
          <w:bCs/>
          <w:i/>
          <w:iCs/>
          <w:lang w:val="ro-RO"/>
        </w:rPr>
        <w:t xml:space="preserve"> cel </w:t>
      </w:r>
      <w:proofErr w:type="spellStart"/>
      <w:r w:rsidRPr="00687796">
        <w:rPr>
          <w:rFonts w:ascii="Arial" w:eastAsia="Calibri" w:hAnsi="Arial" w:cs="Arial"/>
          <w:bCs/>
          <w:i/>
          <w:iCs/>
          <w:lang w:val="ro-RO"/>
        </w:rPr>
        <w:t>putin</w:t>
      </w:r>
      <w:proofErr w:type="spellEnd"/>
      <w:r w:rsidRPr="00687796">
        <w:rPr>
          <w:rFonts w:ascii="Arial" w:eastAsia="Calibri" w:hAnsi="Arial" w:cs="Arial"/>
          <w:bCs/>
          <w:i/>
          <w:iCs/>
          <w:lang w:val="ro-RO"/>
        </w:rPr>
        <w:t xml:space="preserve"> 60 (</w:t>
      </w:r>
      <w:proofErr w:type="spellStart"/>
      <w:r w:rsidRPr="00687796">
        <w:rPr>
          <w:rFonts w:ascii="Arial" w:eastAsia="Calibri" w:hAnsi="Arial" w:cs="Arial"/>
          <w:bCs/>
          <w:i/>
          <w:iCs/>
          <w:lang w:val="ro-RO"/>
        </w:rPr>
        <w:t>saizeci</w:t>
      </w:r>
      <w:proofErr w:type="spellEnd"/>
      <w:r w:rsidRPr="00687796">
        <w:rPr>
          <w:rFonts w:ascii="Arial" w:eastAsia="Calibri" w:hAnsi="Arial" w:cs="Arial"/>
          <w:bCs/>
          <w:i/>
          <w:iCs/>
          <w:lang w:val="ro-RO"/>
        </w:rPr>
        <w:t xml:space="preserve">)% din drepturile de vot ale </w:t>
      </w:r>
      <w:proofErr w:type="spellStart"/>
      <w:r w:rsidRPr="00687796">
        <w:rPr>
          <w:rFonts w:ascii="Arial" w:eastAsia="Calibri" w:hAnsi="Arial" w:cs="Arial"/>
          <w:bCs/>
          <w:i/>
          <w:iCs/>
          <w:lang w:val="ro-RO"/>
        </w:rPr>
        <w:t>Societati</w:t>
      </w:r>
      <w:proofErr w:type="spellEnd"/>
      <w:r w:rsidRPr="00687796">
        <w:rPr>
          <w:rFonts w:ascii="Arial" w:eastAsia="Calibri" w:hAnsi="Arial" w:cs="Arial"/>
          <w:bCs/>
          <w:i/>
          <w:iCs/>
          <w:lang w:val="ro-RO"/>
        </w:rPr>
        <w:t>, indiferent daca este vorba de prima sau a doua convocare.</w:t>
      </w:r>
    </w:p>
    <w:p w14:paraId="5FB89E0E" w14:textId="77777777" w:rsidR="00F94FD9" w:rsidRPr="00687796" w:rsidRDefault="00F94FD9" w:rsidP="00687796">
      <w:pPr>
        <w:spacing w:after="0"/>
        <w:ind w:left="1080"/>
        <w:contextualSpacing/>
        <w:jc w:val="both"/>
        <w:rPr>
          <w:rFonts w:ascii="Arial" w:eastAsia="Calibri" w:hAnsi="Arial" w:cs="Arial"/>
          <w:bCs/>
          <w:i/>
          <w:iCs/>
          <w:lang w:val="ro-RO"/>
        </w:rPr>
      </w:pPr>
    </w:p>
    <w:p w14:paraId="084D03F3" w14:textId="77777777" w:rsidR="00F94FD9" w:rsidRPr="00687796" w:rsidRDefault="00F94FD9" w:rsidP="00687796">
      <w:pPr>
        <w:spacing w:after="0"/>
        <w:ind w:left="1080"/>
        <w:jc w:val="both"/>
        <w:rPr>
          <w:rFonts w:ascii="Arial" w:hAnsi="Arial" w:cs="Arial"/>
          <w:lang w:val="ro-RO"/>
        </w:rPr>
      </w:pPr>
      <w:r w:rsidRPr="00687796">
        <w:rPr>
          <w:rFonts w:ascii="Arial" w:hAnsi="Arial" w:cs="Arial"/>
          <w:lang w:val="ro-RO"/>
        </w:rPr>
        <w:t>Prezentul punct este adoptat/respins cu [</w:t>
      </w:r>
      <w:r w:rsidRPr="00687796">
        <w:rPr>
          <w:rFonts w:ascii="Arial" w:hAnsi="Arial" w:cs="Arial"/>
          <w:highlight w:val="yellow"/>
          <w:lang w:val="ro-RO"/>
        </w:rPr>
        <w:t>_</w:t>
      </w:r>
      <w:r w:rsidRPr="00687796">
        <w:rPr>
          <w:rFonts w:ascii="Arial" w:hAnsi="Arial" w:cs="Arial"/>
          <w:lang w:val="ro-RO"/>
        </w:rPr>
        <w:t>] voturi, reprezentând [</w:t>
      </w:r>
      <w:r w:rsidRPr="00687796">
        <w:rPr>
          <w:rFonts w:ascii="Arial" w:hAnsi="Arial" w:cs="Arial"/>
          <w:highlight w:val="yellow"/>
          <w:lang w:val="ro-RO"/>
        </w:rPr>
        <w:t>_</w:t>
      </w:r>
      <w:r w:rsidRPr="00687796">
        <w:rPr>
          <w:rFonts w:ascii="Arial" w:hAnsi="Arial" w:cs="Arial"/>
          <w:lang w:val="ro-RO"/>
        </w:rPr>
        <w:t xml:space="preserve">]% din totalul voturilor deținute de acționarii prezenți sau reprezentați. </w:t>
      </w:r>
    </w:p>
    <w:p w14:paraId="4460E038" w14:textId="0D9D3249" w:rsidR="00F94FD9" w:rsidRPr="00687796" w:rsidRDefault="00F94FD9" w:rsidP="00687796">
      <w:pPr>
        <w:spacing w:after="0"/>
        <w:ind w:left="1080"/>
        <w:contextualSpacing/>
        <w:jc w:val="both"/>
        <w:rPr>
          <w:rFonts w:ascii="Arial" w:hAnsi="Arial" w:cs="Arial"/>
          <w:lang w:val="ro-RO"/>
        </w:rPr>
      </w:pPr>
      <w:r w:rsidRPr="00687796">
        <w:rPr>
          <w:rFonts w:ascii="Arial" w:hAnsi="Arial" w:cs="Arial"/>
          <w:lang w:val="ro-RO"/>
        </w:rPr>
        <w:t>Nr. de voturi exprimate: total = [</w:t>
      </w:r>
      <w:r w:rsidRPr="00687796">
        <w:rPr>
          <w:rFonts w:ascii="Arial" w:hAnsi="Arial" w:cs="Arial"/>
          <w:highlight w:val="yellow"/>
          <w:lang w:val="ro-RO"/>
        </w:rPr>
        <w:t>_</w:t>
      </w:r>
      <w:r w:rsidRPr="00687796">
        <w:rPr>
          <w:rFonts w:ascii="Arial" w:hAnsi="Arial" w:cs="Arial"/>
          <w:lang w:val="ro-RO"/>
        </w:rPr>
        <w:t>] voturi, din care: [</w:t>
      </w:r>
      <w:r w:rsidRPr="00687796">
        <w:rPr>
          <w:rFonts w:ascii="Arial" w:hAnsi="Arial" w:cs="Arial"/>
          <w:highlight w:val="yellow"/>
          <w:lang w:val="ro-RO"/>
        </w:rPr>
        <w:t>_</w:t>
      </w:r>
      <w:r w:rsidRPr="00687796">
        <w:rPr>
          <w:rFonts w:ascii="Arial" w:hAnsi="Arial" w:cs="Arial"/>
          <w:lang w:val="ro-RO"/>
        </w:rPr>
        <w:t>] voturi „pentru”; [</w:t>
      </w:r>
      <w:r w:rsidRPr="00687796">
        <w:rPr>
          <w:rFonts w:ascii="Arial" w:hAnsi="Arial" w:cs="Arial"/>
          <w:highlight w:val="yellow"/>
          <w:lang w:val="ro-RO"/>
        </w:rPr>
        <w:t>_</w:t>
      </w:r>
      <w:r w:rsidRPr="00687796">
        <w:rPr>
          <w:rFonts w:ascii="Arial" w:hAnsi="Arial" w:cs="Arial"/>
          <w:lang w:val="ro-RO"/>
        </w:rPr>
        <w:t>] voturi „împotriva”; [</w:t>
      </w:r>
      <w:r w:rsidRPr="00687796">
        <w:rPr>
          <w:rFonts w:ascii="Arial" w:hAnsi="Arial" w:cs="Arial"/>
          <w:highlight w:val="yellow"/>
          <w:lang w:val="ro-RO"/>
        </w:rPr>
        <w:t>_</w:t>
      </w:r>
      <w:r w:rsidRPr="00687796">
        <w:rPr>
          <w:rFonts w:ascii="Arial" w:hAnsi="Arial" w:cs="Arial"/>
          <w:lang w:val="ro-RO"/>
        </w:rPr>
        <w:t>] „abțineri”; [</w:t>
      </w:r>
      <w:r w:rsidRPr="00687796">
        <w:rPr>
          <w:rFonts w:ascii="Arial" w:hAnsi="Arial" w:cs="Arial"/>
          <w:highlight w:val="yellow"/>
          <w:lang w:val="ro-RO"/>
        </w:rPr>
        <w:t>_</w:t>
      </w:r>
      <w:r w:rsidRPr="00687796">
        <w:rPr>
          <w:rFonts w:ascii="Arial" w:hAnsi="Arial" w:cs="Arial"/>
          <w:lang w:val="ro-RO"/>
        </w:rPr>
        <w:t>] voturi „neexprimate”.</w:t>
      </w:r>
    </w:p>
    <w:p w14:paraId="7F35617B" w14:textId="77777777" w:rsidR="00F94FD9" w:rsidRPr="00687796" w:rsidRDefault="00F94FD9" w:rsidP="00687796">
      <w:pPr>
        <w:spacing w:after="0"/>
        <w:ind w:left="1080"/>
        <w:contextualSpacing/>
        <w:jc w:val="both"/>
        <w:rPr>
          <w:rFonts w:ascii="Arial" w:eastAsia="Calibri" w:hAnsi="Arial" w:cs="Arial"/>
          <w:bCs/>
          <w:lang w:val="ro-RO"/>
        </w:rPr>
      </w:pPr>
    </w:p>
    <w:p w14:paraId="5386A0A8" w14:textId="1429921A" w:rsidR="00F94FD9" w:rsidRPr="00687796" w:rsidRDefault="00F94FD9" w:rsidP="00687796">
      <w:pPr>
        <w:numPr>
          <w:ilvl w:val="1"/>
          <w:numId w:val="25"/>
        </w:numPr>
        <w:spacing w:after="0"/>
        <w:contextualSpacing/>
        <w:jc w:val="both"/>
        <w:rPr>
          <w:rFonts w:ascii="Arial" w:eastAsia="Calibri" w:hAnsi="Arial" w:cs="Arial"/>
          <w:bCs/>
          <w:lang w:val="ro-RO"/>
        </w:rPr>
      </w:pPr>
      <w:r w:rsidRPr="00687796">
        <w:rPr>
          <w:rFonts w:ascii="Arial" w:eastAsia="Calibri" w:hAnsi="Arial" w:cs="Arial"/>
          <w:lang w:val="ro-RO"/>
        </w:rPr>
        <w:t>Aprobă/</w:t>
      </w:r>
      <w:r w:rsidRPr="00687796">
        <w:rPr>
          <w:rFonts w:ascii="Arial" w:hAnsi="Arial" w:cs="Arial"/>
          <w:lang w:val="ro-RO"/>
        </w:rPr>
        <w:t>respinge</w:t>
      </w:r>
      <w:r w:rsidRPr="00687796">
        <w:rPr>
          <w:rFonts w:ascii="Arial" w:eastAsia="Calibri" w:hAnsi="Arial" w:cs="Arial"/>
          <w:lang w:val="ro-RO"/>
        </w:rPr>
        <w:t xml:space="preserve"> modificarea a</w:t>
      </w:r>
      <w:r w:rsidRPr="00687796">
        <w:rPr>
          <w:rFonts w:ascii="Arial" w:eastAsia="Calibri" w:hAnsi="Arial" w:cs="Arial"/>
          <w:bCs/>
          <w:lang w:val="ro-RO"/>
        </w:rPr>
        <w:t xml:space="preserve">rt. 7.4. din Actul constitutiv , in sensul de a avea </w:t>
      </w:r>
      <w:proofErr w:type="spellStart"/>
      <w:r w:rsidRPr="00687796">
        <w:rPr>
          <w:rFonts w:ascii="Arial" w:eastAsia="Calibri" w:hAnsi="Arial" w:cs="Arial"/>
          <w:bCs/>
          <w:lang w:val="ro-RO"/>
        </w:rPr>
        <w:t>urmatorul</w:t>
      </w:r>
      <w:proofErr w:type="spellEnd"/>
      <w:r w:rsidRPr="00687796">
        <w:rPr>
          <w:rFonts w:ascii="Arial" w:eastAsia="Calibri" w:hAnsi="Arial" w:cs="Arial"/>
          <w:bCs/>
          <w:lang w:val="ro-RO"/>
        </w:rPr>
        <w:t xml:space="preserve"> </w:t>
      </w:r>
      <w:proofErr w:type="spellStart"/>
      <w:r w:rsidRPr="00687796">
        <w:rPr>
          <w:rFonts w:ascii="Arial" w:eastAsia="Calibri" w:hAnsi="Arial" w:cs="Arial"/>
          <w:bCs/>
          <w:lang w:val="ro-RO"/>
        </w:rPr>
        <w:t>continut</w:t>
      </w:r>
      <w:proofErr w:type="spellEnd"/>
      <w:r w:rsidRPr="00687796">
        <w:rPr>
          <w:rFonts w:ascii="Arial" w:eastAsia="Calibri" w:hAnsi="Arial" w:cs="Arial"/>
          <w:bCs/>
          <w:lang w:val="ro-RO"/>
        </w:rPr>
        <w:t xml:space="preserve"> : </w:t>
      </w:r>
    </w:p>
    <w:p w14:paraId="6ECE1E7A" w14:textId="77777777" w:rsidR="00F94FD9" w:rsidRPr="00687796" w:rsidRDefault="00F94FD9" w:rsidP="00687796">
      <w:pPr>
        <w:spacing w:after="0"/>
        <w:ind w:left="1080"/>
        <w:contextualSpacing/>
        <w:jc w:val="both"/>
        <w:rPr>
          <w:rFonts w:ascii="Arial" w:eastAsia="Calibri" w:hAnsi="Arial" w:cs="Arial"/>
          <w:bCs/>
          <w:lang w:val="ro-RO"/>
        </w:rPr>
      </w:pPr>
    </w:p>
    <w:p w14:paraId="7474192A" w14:textId="77777777" w:rsidR="00F94FD9" w:rsidRPr="00687796" w:rsidRDefault="00F94FD9" w:rsidP="00687796">
      <w:pPr>
        <w:spacing w:after="0"/>
        <w:ind w:left="1080"/>
        <w:contextualSpacing/>
        <w:jc w:val="both"/>
        <w:rPr>
          <w:rFonts w:ascii="Arial" w:eastAsia="Calibri" w:hAnsi="Arial" w:cs="Arial"/>
          <w:bCs/>
          <w:i/>
          <w:iCs/>
          <w:lang w:val="ro-RO"/>
        </w:rPr>
      </w:pPr>
      <w:r w:rsidRPr="00687796">
        <w:rPr>
          <w:rFonts w:ascii="Arial" w:eastAsia="Calibri" w:hAnsi="Arial" w:cs="Arial"/>
          <w:bCs/>
          <w:i/>
          <w:iCs/>
          <w:lang w:val="ro-RO"/>
        </w:rPr>
        <w:t>”</w:t>
      </w:r>
      <w:r w:rsidRPr="00687796">
        <w:rPr>
          <w:rFonts w:ascii="Arial" w:eastAsia="Calibri" w:hAnsi="Arial" w:cs="Arial"/>
          <w:i/>
          <w:iCs/>
          <w:lang w:val="ro-RO"/>
        </w:rPr>
        <w:t xml:space="preserve"> </w:t>
      </w:r>
      <w:r w:rsidRPr="00687796">
        <w:rPr>
          <w:rFonts w:ascii="Arial" w:eastAsia="Calibri" w:hAnsi="Arial" w:cs="Arial"/>
          <w:bCs/>
          <w:i/>
          <w:iCs/>
          <w:lang w:val="ro-RO"/>
        </w:rPr>
        <w:t xml:space="preserve">7.4. </w:t>
      </w:r>
      <w:proofErr w:type="spellStart"/>
      <w:r w:rsidRPr="00687796">
        <w:rPr>
          <w:rFonts w:ascii="Arial" w:eastAsia="Calibri" w:hAnsi="Arial" w:cs="Arial"/>
          <w:bCs/>
          <w:i/>
          <w:iCs/>
          <w:lang w:val="ro-RO"/>
        </w:rPr>
        <w:t>Hotararile</w:t>
      </w:r>
      <w:proofErr w:type="spellEnd"/>
      <w:r w:rsidRPr="00687796">
        <w:rPr>
          <w:rFonts w:ascii="Arial" w:eastAsia="Calibri" w:hAnsi="Arial" w:cs="Arial"/>
          <w:bCs/>
          <w:i/>
          <w:iCs/>
          <w:lang w:val="ro-RO"/>
        </w:rPr>
        <w:t xml:space="preserve"> AGEA se adopta in toate cazurile cu votul </w:t>
      </w:r>
      <w:proofErr w:type="spellStart"/>
      <w:r w:rsidRPr="00687796">
        <w:rPr>
          <w:rFonts w:ascii="Arial" w:eastAsia="Calibri" w:hAnsi="Arial" w:cs="Arial"/>
          <w:bCs/>
          <w:i/>
          <w:iCs/>
          <w:lang w:val="ro-RO"/>
        </w:rPr>
        <w:t>Actionarilor</w:t>
      </w:r>
      <w:proofErr w:type="spellEnd"/>
      <w:r w:rsidRPr="00687796">
        <w:rPr>
          <w:rFonts w:ascii="Arial" w:eastAsia="Calibri" w:hAnsi="Arial" w:cs="Arial"/>
          <w:bCs/>
          <w:i/>
          <w:iCs/>
          <w:lang w:val="ro-RO"/>
        </w:rPr>
        <w:t xml:space="preserve"> </w:t>
      </w:r>
      <w:proofErr w:type="spellStart"/>
      <w:r w:rsidRPr="00687796">
        <w:rPr>
          <w:rFonts w:ascii="Arial" w:eastAsia="Calibri" w:hAnsi="Arial" w:cs="Arial"/>
          <w:bCs/>
          <w:i/>
          <w:iCs/>
          <w:lang w:val="ro-RO"/>
        </w:rPr>
        <w:t>reprezentand</w:t>
      </w:r>
      <w:proofErr w:type="spellEnd"/>
      <w:r w:rsidRPr="00687796">
        <w:rPr>
          <w:rFonts w:ascii="Arial" w:eastAsia="Calibri" w:hAnsi="Arial" w:cs="Arial"/>
          <w:bCs/>
          <w:i/>
          <w:iCs/>
          <w:lang w:val="ro-RO"/>
        </w:rPr>
        <w:t xml:space="preserve"> cel </w:t>
      </w:r>
      <w:proofErr w:type="spellStart"/>
      <w:r w:rsidRPr="00687796">
        <w:rPr>
          <w:rFonts w:ascii="Arial" w:eastAsia="Calibri" w:hAnsi="Arial" w:cs="Arial"/>
          <w:bCs/>
          <w:i/>
          <w:iCs/>
          <w:lang w:val="ro-RO"/>
        </w:rPr>
        <w:t>putin</w:t>
      </w:r>
      <w:proofErr w:type="spellEnd"/>
      <w:r w:rsidRPr="00687796">
        <w:rPr>
          <w:rFonts w:ascii="Arial" w:eastAsia="Calibri" w:hAnsi="Arial" w:cs="Arial"/>
          <w:bCs/>
          <w:i/>
          <w:iCs/>
          <w:lang w:val="ro-RO"/>
        </w:rPr>
        <w:t xml:space="preserve"> 30 (treizeci)% din drepturile de vot ale </w:t>
      </w:r>
      <w:proofErr w:type="spellStart"/>
      <w:r w:rsidRPr="00687796">
        <w:rPr>
          <w:rFonts w:ascii="Arial" w:eastAsia="Calibri" w:hAnsi="Arial" w:cs="Arial"/>
          <w:bCs/>
          <w:i/>
          <w:iCs/>
          <w:lang w:val="ro-RO"/>
        </w:rPr>
        <w:t>Societatii</w:t>
      </w:r>
      <w:proofErr w:type="spellEnd"/>
      <w:r w:rsidRPr="00687796">
        <w:rPr>
          <w:rFonts w:ascii="Arial" w:eastAsia="Calibri" w:hAnsi="Arial" w:cs="Arial"/>
          <w:bCs/>
          <w:i/>
          <w:iCs/>
          <w:lang w:val="ro-RO"/>
        </w:rPr>
        <w:t xml:space="preserve">. La a doua convocare, AGEA poate să delibereze asupra punctelor de pe ordinea de zi a celei dintâi adunări, indiferent de cvorumul întrunit, luând hotărâri cu majoritatea voturilor exprimate. Cu toate acestea, emiterea de </w:t>
      </w:r>
      <w:proofErr w:type="spellStart"/>
      <w:r w:rsidRPr="00687796">
        <w:rPr>
          <w:rFonts w:ascii="Arial" w:eastAsia="Calibri" w:hAnsi="Arial" w:cs="Arial"/>
          <w:bCs/>
          <w:i/>
          <w:iCs/>
          <w:lang w:val="ro-RO"/>
        </w:rPr>
        <w:t>catre</w:t>
      </w:r>
      <w:proofErr w:type="spellEnd"/>
      <w:r w:rsidRPr="00687796">
        <w:rPr>
          <w:rFonts w:ascii="Arial" w:eastAsia="Calibri" w:hAnsi="Arial" w:cs="Arial"/>
          <w:bCs/>
          <w:i/>
          <w:iCs/>
          <w:lang w:val="ro-RO"/>
        </w:rPr>
        <w:t xml:space="preserve"> Societate a unui </w:t>
      </w:r>
      <w:proofErr w:type="spellStart"/>
      <w:r w:rsidRPr="00687796">
        <w:rPr>
          <w:rFonts w:ascii="Arial" w:eastAsia="Calibri" w:hAnsi="Arial" w:cs="Arial"/>
          <w:bCs/>
          <w:i/>
          <w:iCs/>
          <w:lang w:val="ro-RO"/>
        </w:rPr>
        <w:t>numar</w:t>
      </w:r>
      <w:proofErr w:type="spellEnd"/>
      <w:r w:rsidRPr="00687796">
        <w:rPr>
          <w:rFonts w:ascii="Arial" w:eastAsia="Calibri" w:hAnsi="Arial" w:cs="Arial"/>
          <w:bCs/>
          <w:i/>
          <w:iCs/>
          <w:lang w:val="ro-RO"/>
        </w:rPr>
        <w:t xml:space="preserve"> maxim de 11.250.000 </w:t>
      </w:r>
      <w:proofErr w:type="spellStart"/>
      <w:r w:rsidRPr="00687796">
        <w:rPr>
          <w:rFonts w:ascii="Arial" w:eastAsia="Calibri" w:hAnsi="Arial" w:cs="Arial"/>
          <w:bCs/>
          <w:i/>
          <w:iCs/>
          <w:lang w:val="ro-RO"/>
        </w:rPr>
        <w:t>actiuni</w:t>
      </w:r>
      <w:proofErr w:type="spellEnd"/>
      <w:r w:rsidRPr="00687796">
        <w:rPr>
          <w:rFonts w:ascii="Arial" w:eastAsia="Calibri" w:hAnsi="Arial" w:cs="Arial"/>
          <w:bCs/>
          <w:i/>
          <w:iCs/>
          <w:lang w:val="ro-RO"/>
        </w:rPr>
        <w:t xml:space="preserve"> </w:t>
      </w:r>
      <w:proofErr w:type="spellStart"/>
      <w:r w:rsidRPr="00687796">
        <w:rPr>
          <w:rFonts w:ascii="Arial" w:eastAsia="Calibri" w:hAnsi="Arial" w:cs="Arial"/>
          <w:bCs/>
          <w:i/>
          <w:iCs/>
          <w:lang w:val="ro-RO"/>
        </w:rPr>
        <w:t>preferentiale</w:t>
      </w:r>
      <w:proofErr w:type="spellEnd"/>
      <w:r w:rsidRPr="00687796">
        <w:rPr>
          <w:rFonts w:ascii="Arial" w:eastAsia="Calibri" w:hAnsi="Arial" w:cs="Arial"/>
          <w:bCs/>
          <w:i/>
          <w:iCs/>
          <w:lang w:val="ro-RO"/>
        </w:rPr>
        <w:t xml:space="preserve"> si </w:t>
      </w:r>
      <w:proofErr w:type="spellStart"/>
      <w:r w:rsidRPr="00687796">
        <w:rPr>
          <w:rFonts w:ascii="Arial" w:eastAsia="Calibri" w:hAnsi="Arial" w:cs="Arial"/>
          <w:bCs/>
          <w:i/>
          <w:iCs/>
          <w:lang w:val="ro-RO"/>
        </w:rPr>
        <w:t>hotararile</w:t>
      </w:r>
      <w:proofErr w:type="spellEnd"/>
      <w:r w:rsidRPr="00687796">
        <w:rPr>
          <w:rFonts w:ascii="Arial" w:eastAsia="Calibri" w:hAnsi="Arial" w:cs="Arial"/>
          <w:bCs/>
          <w:i/>
          <w:iCs/>
          <w:lang w:val="ro-RO"/>
        </w:rPr>
        <w:t xml:space="preserve"> AGEA cu privire la punctul 7.3.6. de mai sus, se adopta cu votul a 95% al </w:t>
      </w:r>
      <w:proofErr w:type="spellStart"/>
      <w:r w:rsidRPr="00687796">
        <w:rPr>
          <w:rFonts w:ascii="Arial" w:eastAsia="Calibri" w:hAnsi="Arial" w:cs="Arial"/>
          <w:bCs/>
          <w:i/>
          <w:iCs/>
          <w:lang w:val="ro-RO"/>
        </w:rPr>
        <w:t>Actionarilor</w:t>
      </w:r>
      <w:proofErr w:type="spellEnd"/>
      <w:r w:rsidRPr="00687796">
        <w:rPr>
          <w:rFonts w:ascii="Arial" w:eastAsia="Calibri" w:hAnsi="Arial" w:cs="Arial"/>
          <w:bCs/>
          <w:i/>
          <w:iCs/>
          <w:lang w:val="ro-RO"/>
        </w:rPr>
        <w:t xml:space="preserve"> </w:t>
      </w:r>
      <w:proofErr w:type="spellStart"/>
      <w:r w:rsidRPr="00687796">
        <w:rPr>
          <w:rFonts w:ascii="Arial" w:eastAsia="Calibri" w:hAnsi="Arial" w:cs="Arial"/>
          <w:bCs/>
          <w:i/>
          <w:iCs/>
          <w:lang w:val="ro-RO"/>
        </w:rPr>
        <w:t>Societatii</w:t>
      </w:r>
      <w:proofErr w:type="spellEnd"/>
      <w:r w:rsidRPr="00687796">
        <w:rPr>
          <w:rFonts w:ascii="Arial" w:eastAsia="Calibri" w:hAnsi="Arial" w:cs="Arial"/>
          <w:bCs/>
          <w:i/>
          <w:iCs/>
          <w:lang w:val="ro-RO"/>
        </w:rPr>
        <w:t xml:space="preserve"> </w:t>
      </w:r>
      <w:proofErr w:type="spellStart"/>
      <w:r w:rsidRPr="00687796">
        <w:rPr>
          <w:rFonts w:ascii="Arial" w:eastAsia="Calibri" w:hAnsi="Arial" w:cs="Arial"/>
          <w:bCs/>
          <w:i/>
          <w:iCs/>
          <w:lang w:val="ro-RO"/>
        </w:rPr>
        <w:t>prezenti</w:t>
      </w:r>
      <w:proofErr w:type="spellEnd"/>
      <w:r w:rsidRPr="00687796">
        <w:rPr>
          <w:rFonts w:ascii="Arial" w:eastAsia="Calibri" w:hAnsi="Arial" w:cs="Arial"/>
          <w:bCs/>
          <w:i/>
          <w:iCs/>
          <w:lang w:val="ro-RO"/>
        </w:rPr>
        <w:t xml:space="preserve"> sau </w:t>
      </w:r>
      <w:proofErr w:type="spellStart"/>
      <w:r w:rsidRPr="00687796">
        <w:rPr>
          <w:rFonts w:ascii="Arial" w:eastAsia="Calibri" w:hAnsi="Arial" w:cs="Arial"/>
          <w:bCs/>
          <w:i/>
          <w:iCs/>
          <w:lang w:val="ro-RO"/>
        </w:rPr>
        <w:t>reprezentati</w:t>
      </w:r>
      <w:proofErr w:type="spellEnd"/>
      <w:r w:rsidRPr="00687796">
        <w:rPr>
          <w:rFonts w:ascii="Arial" w:eastAsia="Calibri" w:hAnsi="Arial" w:cs="Arial"/>
          <w:bCs/>
          <w:i/>
          <w:iCs/>
          <w:lang w:val="ro-RO"/>
        </w:rPr>
        <w:t xml:space="preserve"> la AGEA, indiferent daca este vorba despre prima convocare sau orice </w:t>
      </w:r>
      <w:proofErr w:type="spellStart"/>
      <w:r w:rsidRPr="00687796">
        <w:rPr>
          <w:rFonts w:ascii="Arial" w:eastAsia="Calibri" w:hAnsi="Arial" w:cs="Arial"/>
          <w:bCs/>
          <w:i/>
          <w:iCs/>
          <w:lang w:val="ro-RO"/>
        </w:rPr>
        <w:t>convocari</w:t>
      </w:r>
      <w:proofErr w:type="spellEnd"/>
      <w:r w:rsidRPr="00687796">
        <w:rPr>
          <w:rFonts w:ascii="Arial" w:eastAsia="Calibri" w:hAnsi="Arial" w:cs="Arial"/>
          <w:bCs/>
          <w:i/>
          <w:iCs/>
          <w:lang w:val="ro-RO"/>
        </w:rPr>
        <w:t xml:space="preserve"> ulterioare. De asemenea, deciziile </w:t>
      </w:r>
      <w:proofErr w:type="spellStart"/>
      <w:r w:rsidRPr="00687796">
        <w:rPr>
          <w:rFonts w:ascii="Arial" w:eastAsia="Calibri" w:hAnsi="Arial" w:cs="Arial"/>
          <w:bCs/>
          <w:i/>
          <w:iCs/>
          <w:lang w:val="ro-RO"/>
        </w:rPr>
        <w:t>prevazute</w:t>
      </w:r>
      <w:proofErr w:type="spellEnd"/>
      <w:r w:rsidRPr="00687796">
        <w:rPr>
          <w:rFonts w:ascii="Arial" w:eastAsia="Calibri" w:hAnsi="Arial" w:cs="Arial"/>
          <w:bCs/>
          <w:i/>
          <w:iCs/>
          <w:lang w:val="ro-RO"/>
        </w:rPr>
        <w:t xml:space="preserve"> la art. 5.4., art. 7.3.11 si la art. 7.3.17 se vor putea adopta in mod legal numai daca majoritatea sus </w:t>
      </w:r>
      <w:proofErr w:type="spellStart"/>
      <w:r w:rsidRPr="00687796">
        <w:rPr>
          <w:rFonts w:ascii="Arial" w:eastAsia="Calibri" w:hAnsi="Arial" w:cs="Arial"/>
          <w:bCs/>
          <w:i/>
          <w:iCs/>
          <w:lang w:val="ro-RO"/>
        </w:rPr>
        <w:t>mentionata</w:t>
      </w:r>
      <w:proofErr w:type="spellEnd"/>
      <w:r w:rsidRPr="00687796">
        <w:rPr>
          <w:rFonts w:ascii="Arial" w:eastAsia="Calibri" w:hAnsi="Arial" w:cs="Arial"/>
          <w:bCs/>
          <w:i/>
          <w:iCs/>
          <w:lang w:val="ro-RO"/>
        </w:rPr>
        <w:t xml:space="preserve"> include si votul pozitiv al </w:t>
      </w:r>
      <w:proofErr w:type="spellStart"/>
      <w:r w:rsidRPr="00687796">
        <w:rPr>
          <w:rFonts w:ascii="Arial" w:eastAsia="Calibri" w:hAnsi="Arial" w:cs="Arial"/>
          <w:bCs/>
          <w:i/>
          <w:iCs/>
          <w:lang w:val="ro-RO"/>
        </w:rPr>
        <w:t>majoritatii</w:t>
      </w:r>
      <w:proofErr w:type="spellEnd"/>
      <w:r w:rsidRPr="00687796">
        <w:rPr>
          <w:rFonts w:ascii="Arial" w:eastAsia="Calibri" w:hAnsi="Arial" w:cs="Arial"/>
          <w:bCs/>
          <w:i/>
          <w:iCs/>
          <w:lang w:val="ro-RO"/>
        </w:rPr>
        <w:t xml:space="preserve"> (50%+1) al </w:t>
      </w:r>
      <w:proofErr w:type="spellStart"/>
      <w:r w:rsidRPr="00687796">
        <w:rPr>
          <w:rFonts w:ascii="Arial" w:eastAsia="Calibri" w:hAnsi="Arial" w:cs="Arial"/>
          <w:bCs/>
          <w:i/>
          <w:iCs/>
          <w:lang w:val="ro-RO"/>
        </w:rPr>
        <w:t>Actionarilor</w:t>
      </w:r>
      <w:proofErr w:type="spellEnd"/>
      <w:r w:rsidRPr="00687796">
        <w:rPr>
          <w:rFonts w:ascii="Arial" w:eastAsia="Calibri" w:hAnsi="Arial" w:cs="Arial"/>
          <w:bCs/>
          <w:i/>
          <w:iCs/>
          <w:lang w:val="ro-RO"/>
        </w:rPr>
        <w:t xml:space="preserve"> Fondatori.”</w:t>
      </w:r>
    </w:p>
    <w:p w14:paraId="4734E37E" w14:textId="77777777" w:rsidR="00F94FD9" w:rsidRPr="00687796" w:rsidRDefault="00F94FD9" w:rsidP="00687796">
      <w:pPr>
        <w:spacing w:after="0"/>
        <w:ind w:left="1080"/>
        <w:contextualSpacing/>
        <w:jc w:val="both"/>
        <w:rPr>
          <w:rFonts w:ascii="Arial" w:eastAsia="Calibri" w:hAnsi="Arial" w:cs="Arial"/>
          <w:bCs/>
          <w:i/>
          <w:iCs/>
          <w:lang w:val="ro-RO"/>
        </w:rPr>
      </w:pPr>
    </w:p>
    <w:p w14:paraId="1DFA49DB" w14:textId="77777777" w:rsidR="00F94FD9" w:rsidRPr="00687796" w:rsidRDefault="00F94FD9" w:rsidP="00687796">
      <w:pPr>
        <w:spacing w:after="0"/>
        <w:ind w:left="1080"/>
        <w:jc w:val="both"/>
        <w:rPr>
          <w:rFonts w:ascii="Arial" w:hAnsi="Arial" w:cs="Arial"/>
          <w:lang w:val="ro-RO"/>
        </w:rPr>
      </w:pPr>
      <w:r w:rsidRPr="00687796">
        <w:rPr>
          <w:rFonts w:ascii="Arial" w:hAnsi="Arial" w:cs="Arial"/>
          <w:lang w:val="ro-RO"/>
        </w:rPr>
        <w:t>Prezentul punct este adoptat/respins cu [</w:t>
      </w:r>
      <w:r w:rsidRPr="00687796">
        <w:rPr>
          <w:rFonts w:ascii="Arial" w:hAnsi="Arial" w:cs="Arial"/>
          <w:highlight w:val="yellow"/>
          <w:lang w:val="ro-RO"/>
        </w:rPr>
        <w:t>_</w:t>
      </w:r>
      <w:r w:rsidRPr="00687796">
        <w:rPr>
          <w:rFonts w:ascii="Arial" w:hAnsi="Arial" w:cs="Arial"/>
          <w:lang w:val="ro-RO"/>
        </w:rPr>
        <w:t>] voturi, reprezentând [</w:t>
      </w:r>
      <w:r w:rsidRPr="00687796">
        <w:rPr>
          <w:rFonts w:ascii="Arial" w:hAnsi="Arial" w:cs="Arial"/>
          <w:highlight w:val="yellow"/>
          <w:lang w:val="ro-RO"/>
        </w:rPr>
        <w:t>_</w:t>
      </w:r>
      <w:r w:rsidRPr="00687796">
        <w:rPr>
          <w:rFonts w:ascii="Arial" w:hAnsi="Arial" w:cs="Arial"/>
          <w:lang w:val="ro-RO"/>
        </w:rPr>
        <w:t xml:space="preserve">]% din totalul voturilor deținute de acționarii prezenți sau reprezentați. </w:t>
      </w:r>
    </w:p>
    <w:p w14:paraId="24F6615C" w14:textId="25F021CA" w:rsidR="00F94FD9" w:rsidRPr="00687796" w:rsidRDefault="00F94FD9" w:rsidP="00687796">
      <w:pPr>
        <w:spacing w:after="0"/>
        <w:ind w:left="1080"/>
        <w:contextualSpacing/>
        <w:jc w:val="both"/>
        <w:rPr>
          <w:rFonts w:ascii="Arial" w:hAnsi="Arial" w:cs="Arial"/>
          <w:lang w:val="ro-RO"/>
        </w:rPr>
      </w:pPr>
      <w:r w:rsidRPr="00687796">
        <w:rPr>
          <w:rFonts w:ascii="Arial" w:hAnsi="Arial" w:cs="Arial"/>
          <w:lang w:val="ro-RO"/>
        </w:rPr>
        <w:t>Nr. de voturi exprimate: total = [</w:t>
      </w:r>
      <w:r w:rsidRPr="00687796">
        <w:rPr>
          <w:rFonts w:ascii="Arial" w:hAnsi="Arial" w:cs="Arial"/>
          <w:highlight w:val="yellow"/>
          <w:lang w:val="ro-RO"/>
        </w:rPr>
        <w:t>_</w:t>
      </w:r>
      <w:r w:rsidRPr="00687796">
        <w:rPr>
          <w:rFonts w:ascii="Arial" w:hAnsi="Arial" w:cs="Arial"/>
          <w:lang w:val="ro-RO"/>
        </w:rPr>
        <w:t>] voturi, din care: [</w:t>
      </w:r>
      <w:r w:rsidRPr="00687796">
        <w:rPr>
          <w:rFonts w:ascii="Arial" w:hAnsi="Arial" w:cs="Arial"/>
          <w:highlight w:val="yellow"/>
          <w:lang w:val="ro-RO"/>
        </w:rPr>
        <w:t>_</w:t>
      </w:r>
      <w:r w:rsidRPr="00687796">
        <w:rPr>
          <w:rFonts w:ascii="Arial" w:hAnsi="Arial" w:cs="Arial"/>
          <w:lang w:val="ro-RO"/>
        </w:rPr>
        <w:t>] voturi „pentru”; [</w:t>
      </w:r>
      <w:r w:rsidRPr="00687796">
        <w:rPr>
          <w:rFonts w:ascii="Arial" w:hAnsi="Arial" w:cs="Arial"/>
          <w:highlight w:val="yellow"/>
          <w:lang w:val="ro-RO"/>
        </w:rPr>
        <w:t>_</w:t>
      </w:r>
      <w:r w:rsidRPr="00687796">
        <w:rPr>
          <w:rFonts w:ascii="Arial" w:hAnsi="Arial" w:cs="Arial"/>
          <w:lang w:val="ro-RO"/>
        </w:rPr>
        <w:t>] voturi „împotriva”; [</w:t>
      </w:r>
      <w:r w:rsidRPr="00687796">
        <w:rPr>
          <w:rFonts w:ascii="Arial" w:hAnsi="Arial" w:cs="Arial"/>
          <w:highlight w:val="yellow"/>
          <w:lang w:val="ro-RO"/>
        </w:rPr>
        <w:t>_</w:t>
      </w:r>
      <w:r w:rsidRPr="00687796">
        <w:rPr>
          <w:rFonts w:ascii="Arial" w:hAnsi="Arial" w:cs="Arial"/>
          <w:lang w:val="ro-RO"/>
        </w:rPr>
        <w:t>] „abțineri”; [</w:t>
      </w:r>
      <w:r w:rsidRPr="00687796">
        <w:rPr>
          <w:rFonts w:ascii="Arial" w:hAnsi="Arial" w:cs="Arial"/>
          <w:highlight w:val="yellow"/>
          <w:lang w:val="ro-RO"/>
        </w:rPr>
        <w:t>_</w:t>
      </w:r>
      <w:r w:rsidRPr="00687796">
        <w:rPr>
          <w:rFonts w:ascii="Arial" w:hAnsi="Arial" w:cs="Arial"/>
          <w:lang w:val="ro-RO"/>
        </w:rPr>
        <w:t>] voturi „neexprimate”.</w:t>
      </w:r>
    </w:p>
    <w:p w14:paraId="7C092886" w14:textId="77777777" w:rsidR="00F94FD9" w:rsidRPr="00687796" w:rsidRDefault="00F94FD9" w:rsidP="00687796">
      <w:pPr>
        <w:spacing w:after="0"/>
        <w:ind w:left="1080"/>
        <w:contextualSpacing/>
        <w:jc w:val="both"/>
        <w:rPr>
          <w:rFonts w:ascii="Arial" w:eastAsia="Calibri" w:hAnsi="Arial" w:cs="Arial"/>
          <w:bCs/>
          <w:i/>
          <w:iCs/>
          <w:lang w:val="ro-RO"/>
        </w:rPr>
      </w:pPr>
    </w:p>
    <w:p w14:paraId="1B01DF11" w14:textId="7658F86E" w:rsidR="00F94FD9" w:rsidRPr="00687796" w:rsidRDefault="00F94FD9" w:rsidP="00687796">
      <w:pPr>
        <w:numPr>
          <w:ilvl w:val="1"/>
          <w:numId w:val="25"/>
        </w:numPr>
        <w:spacing w:after="0"/>
        <w:contextualSpacing/>
        <w:jc w:val="both"/>
        <w:rPr>
          <w:rFonts w:ascii="Arial" w:eastAsia="Calibri" w:hAnsi="Arial" w:cs="Arial"/>
          <w:bCs/>
          <w:i/>
          <w:iCs/>
          <w:lang w:val="ro-RO"/>
        </w:rPr>
      </w:pPr>
      <w:r w:rsidRPr="00687796">
        <w:rPr>
          <w:rFonts w:ascii="Arial" w:eastAsia="Calibri" w:hAnsi="Arial" w:cs="Arial"/>
          <w:lang w:val="ro-RO"/>
        </w:rPr>
        <w:t>Aprobă/</w:t>
      </w:r>
      <w:r w:rsidRPr="00687796">
        <w:rPr>
          <w:rFonts w:ascii="Arial" w:hAnsi="Arial" w:cs="Arial"/>
          <w:lang w:val="ro-RO"/>
        </w:rPr>
        <w:t>respinge</w:t>
      </w:r>
      <w:r w:rsidRPr="00687796">
        <w:rPr>
          <w:rFonts w:ascii="Arial" w:eastAsia="Calibri" w:hAnsi="Arial" w:cs="Arial"/>
          <w:lang w:val="ro-RO"/>
        </w:rPr>
        <w:t xml:space="preserve"> e</w:t>
      </w:r>
      <w:r w:rsidRPr="00687796">
        <w:rPr>
          <w:rFonts w:ascii="Arial" w:eastAsia="Calibri" w:hAnsi="Arial" w:cs="Arial"/>
          <w:bCs/>
          <w:lang w:val="ro-RO"/>
        </w:rPr>
        <w:t>liminarea sintagmei/</w:t>
      </w:r>
      <w:proofErr w:type="spellStart"/>
      <w:r w:rsidRPr="00687796">
        <w:rPr>
          <w:rFonts w:ascii="Arial" w:eastAsia="Calibri" w:hAnsi="Arial" w:cs="Arial"/>
          <w:bCs/>
          <w:lang w:val="ro-RO"/>
        </w:rPr>
        <w:t>definitiei</w:t>
      </w:r>
      <w:proofErr w:type="spellEnd"/>
      <w:r w:rsidRPr="00687796">
        <w:rPr>
          <w:rFonts w:ascii="Arial" w:eastAsia="Calibri" w:hAnsi="Arial" w:cs="Arial"/>
          <w:bCs/>
          <w:lang w:val="ro-RO"/>
        </w:rPr>
        <w:t xml:space="preserve"> „</w:t>
      </w:r>
      <w:proofErr w:type="spellStart"/>
      <w:r w:rsidRPr="00687796">
        <w:rPr>
          <w:rFonts w:ascii="Arial" w:eastAsia="Calibri" w:hAnsi="Arial" w:cs="Arial"/>
          <w:bCs/>
          <w:i/>
          <w:iCs/>
          <w:lang w:val="ro-RO"/>
        </w:rPr>
        <w:t>Advisory</w:t>
      </w:r>
      <w:proofErr w:type="spellEnd"/>
      <w:r w:rsidRPr="00687796">
        <w:rPr>
          <w:rFonts w:ascii="Arial" w:eastAsia="Calibri" w:hAnsi="Arial" w:cs="Arial"/>
          <w:bCs/>
          <w:i/>
          <w:iCs/>
          <w:lang w:val="ro-RO"/>
        </w:rPr>
        <w:t xml:space="preserve"> Board</w:t>
      </w:r>
      <w:r w:rsidRPr="00687796">
        <w:rPr>
          <w:rFonts w:ascii="Arial" w:eastAsia="Calibri" w:hAnsi="Arial" w:cs="Arial"/>
          <w:bCs/>
          <w:i/>
          <w:iCs/>
          <w:lang w:val="ro-RO"/>
        </w:rPr>
        <w:tab/>
        <w:t xml:space="preserve">are </w:t>
      </w:r>
      <w:proofErr w:type="spellStart"/>
      <w:r w:rsidRPr="00687796">
        <w:rPr>
          <w:rFonts w:ascii="Arial" w:eastAsia="Calibri" w:hAnsi="Arial" w:cs="Arial"/>
          <w:bCs/>
          <w:i/>
          <w:iCs/>
          <w:lang w:val="ro-RO"/>
        </w:rPr>
        <w:t>intelesul</w:t>
      </w:r>
      <w:proofErr w:type="spellEnd"/>
      <w:r w:rsidRPr="00687796">
        <w:rPr>
          <w:rFonts w:ascii="Arial" w:eastAsia="Calibri" w:hAnsi="Arial" w:cs="Arial"/>
          <w:bCs/>
          <w:i/>
          <w:iCs/>
          <w:lang w:val="ro-RO"/>
        </w:rPr>
        <w:t xml:space="preserve"> atribuit in Clauza 8</w:t>
      </w:r>
      <w:r w:rsidRPr="00687796">
        <w:rPr>
          <w:rFonts w:ascii="Arial" w:eastAsia="Calibri" w:hAnsi="Arial" w:cs="Arial"/>
          <w:bCs/>
          <w:lang w:val="ro-RO"/>
        </w:rPr>
        <w:t>” din art.1.1 (</w:t>
      </w:r>
      <w:proofErr w:type="spellStart"/>
      <w:r w:rsidRPr="00687796">
        <w:rPr>
          <w:rFonts w:ascii="Arial" w:eastAsia="Calibri" w:hAnsi="Arial" w:cs="Arial"/>
          <w:bCs/>
          <w:lang w:val="ro-RO"/>
        </w:rPr>
        <w:t>Definitii</w:t>
      </w:r>
      <w:proofErr w:type="spellEnd"/>
      <w:r w:rsidRPr="00687796">
        <w:rPr>
          <w:rFonts w:ascii="Arial" w:eastAsia="Calibri" w:hAnsi="Arial" w:cs="Arial"/>
          <w:bCs/>
          <w:lang w:val="ro-RO"/>
        </w:rPr>
        <w:t xml:space="preserve">) din actul constitutiv al </w:t>
      </w:r>
      <w:proofErr w:type="spellStart"/>
      <w:r w:rsidRPr="00687796">
        <w:rPr>
          <w:rFonts w:ascii="Arial" w:eastAsia="Calibri" w:hAnsi="Arial" w:cs="Arial"/>
          <w:bCs/>
          <w:lang w:val="ro-RO"/>
        </w:rPr>
        <w:t>Societatii</w:t>
      </w:r>
      <w:proofErr w:type="spellEnd"/>
      <w:r w:rsidRPr="00687796">
        <w:rPr>
          <w:rFonts w:ascii="Arial" w:eastAsia="Calibri" w:hAnsi="Arial" w:cs="Arial"/>
          <w:bCs/>
          <w:lang w:val="ro-RO"/>
        </w:rPr>
        <w:t>.</w:t>
      </w:r>
    </w:p>
    <w:p w14:paraId="5BDDC78A" w14:textId="77777777" w:rsidR="00F94FD9" w:rsidRPr="00687796" w:rsidRDefault="00F94FD9" w:rsidP="00687796">
      <w:pPr>
        <w:spacing w:after="0"/>
        <w:ind w:left="792"/>
        <w:contextualSpacing/>
        <w:jc w:val="both"/>
        <w:rPr>
          <w:rFonts w:ascii="Arial" w:eastAsia="Calibri" w:hAnsi="Arial" w:cs="Arial"/>
          <w:bCs/>
          <w:i/>
          <w:iCs/>
          <w:lang w:val="ro-RO"/>
        </w:rPr>
      </w:pPr>
    </w:p>
    <w:p w14:paraId="041C6460" w14:textId="77777777" w:rsidR="00F94FD9" w:rsidRPr="00687796" w:rsidRDefault="00F94FD9" w:rsidP="00687796">
      <w:pPr>
        <w:pStyle w:val="ListParagraph"/>
        <w:spacing w:after="0"/>
        <w:ind w:left="1080"/>
        <w:jc w:val="both"/>
        <w:rPr>
          <w:rFonts w:ascii="Arial" w:hAnsi="Arial" w:cs="Arial"/>
          <w:lang w:val="ro-RO"/>
        </w:rPr>
      </w:pPr>
      <w:r w:rsidRPr="00687796">
        <w:rPr>
          <w:rFonts w:ascii="Arial" w:hAnsi="Arial" w:cs="Arial"/>
          <w:lang w:val="ro-RO"/>
        </w:rPr>
        <w:t>Prezentul punct este adoptat/respins cu [</w:t>
      </w:r>
      <w:r w:rsidRPr="00687796">
        <w:rPr>
          <w:rFonts w:ascii="Arial" w:hAnsi="Arial" w:cs="Arial"/>
          <w:highlight w:val="yellow"/>
          <w:lang w:val="ro-RO"/>
        </w:rPr>
        <w:t>_</w:t>
      </w:r>
      <w:r w:rsidRPr="00687796">
        <w:rPr>
          <w:rFonts w:ascii="Arial" w:hAnsi="Arial" w:cs="Arial"/>
          <w:lang w:val="ro-RO"/>
        </w:rPr>
        <w:t>] voturi, reprezentând [</w:t>
      </w:r>
      <w:r w:rsidRPr="00687796">
        <w:rPr>
          <w:rFonts w:ascii="Arial" w:hAnsi="Arial" w:cs="Arial"/>
          <w:highlight w:val="yellow"/>
          <w:lang w:val="ro-RO"/>
        </w:rPr>
        <w:t>_</w:t>
      </w:r>
      <w:r w:rsidRPr="00687796">
        <w:rPr>
          <w:rFonts w:ascii="Arial" w:hAnsi="Arial" w:cs="Arial"/>
          <w:lang w:val="ro-RO"/>
        </w:rPr>
        <w:t xml:space="preserve">]% din totalul voturilor deținute de acționarii prezenți sau reprezentați. </w:t>
      </w:r>
    </w:p>
    <w:p w14:paraId="6241746D" w14:textId="50436422" w:rsidR="00F94FD9" w:rsidRPr="00687796" w:rsidRDefault="00F94FD9" w:rsidP="00687796">
      <w:pPr>
        <w:pStyle w:val="ListParagraph"/>
        <w:spacing w:after="0"/>
        <w:ind w:left="1080"/>
        <w:jc w:val="both"/>
        <w:rPr>
          <w:rFonts w:ascii="Arial" w:hAnsi="Arial" w:cs="Arial"/>
          <w:lang w:val="ro-RO"/>
        </w:rPr>
      </w:pPr>
      <w:r w:rsidRPr="00687796">
        <w:rPr>
          <w:rFonts w:ascii="Arial" w:hAnsi="Arial" w:cs="Arial"/>
          <w:lang w:val="ro-RO"/>
        </w:rPr>
        <w:t>Nr. de voturi exprimate: total = [</w:t>
      </w:r>
      <w:r w:rsidRPr="00687796">
        <w:rPr>
          <w:rFonts w:ascii="Arial" w:hAnsi="Arial" w:cs="Arial"/>
          <w:highlight w:val="yellow"/>
          <w:lang w:val="ro-RO"/>
        </w:rPr>
        <w:t>_</w:t>
      </w:r>
      <w:r w:rsidRPr="00687796">
        <w:rPr>
          <w:rFonts w:ascii="Arial" w:hAnsi="Arial" w:cs="Arial"/>
          <w:lang w:val="ro-RO"/>
        </w:rPr>
        <w:t>] voturi, din care: [</w:t>
      </w:r>
      <w:r w:rsidRPr="00687796">
        <w:rPr>
          <w:rFonts w:ascii="Arial" w:hAnsi="Arial" w:cs="Arial"/>
          <w:highlight w:val="yellow"/>
          <w:lang w:val="ro-RO"/>
        </w:rPr>
        <w:t>_</w:t>
      </w:r>
      <w:r w:rsidRPr="00687796">
        <w:rPr>
          <w:rFonts w:ascii="Arial" w:hAnsi="Arial" w:cs="Arial"/>
          <w:lang w:val="ro-RO"/>
        </w:rPr>
        <w:t>] voturi „pentru”; [</w:t>
      </w:r>
      <w:r w:rsidRPr="00687796">
        <w:rPr>
          <w:rFonts w:ascii="Arial" w:hAnsi="Arial" w:cs="Arial"/>
          <w:highlight w:val="yellow"/>
          <w:lang w:val="ro-RO"/>
        </w:rPr>
        <w:t>_</w:t>
      </w:r>
      <w:r w:rsidRPr="00687796">
        <w:rPr>
          <w:rFonts w:ascii="Arial" w:hAnsi="Arial" w:cs="Arial"/>
          <w:lang w:val="ro-RO"/>
        </w:rPr>
        <w:t>] voturi „împotriva”; [</w:t>
      </w:r>
      <w:r w:rsidRPr="00687796">
        <w:rPr>
          <w:rFonts w:ascii="Arial" w:hAnsi="Arial" w:cs="Arial"/>
          <w:highlight w:val="yellow"/>
          <w:lang w:val="ro-RO"/>
        </w:rPr>
        <w:t>_</w:t>
      </w:r>
      <w:r w:rsidRPr="00687796">
        <w:rPr>
          <w:rFonts w:ascii="Arial" w:hAnsi="Arial" w:cs="Arial"/>
          <w:lang w:val="ro-RO"/>
        </w:rPr>
        <w:t>] „abțineri”; [</w:t>
      </w:r>
      <w:r w:rsidRPr="00687796">
        <w:rPr>
          <w:rFonts w:ascii="Arial" w:hAnsi="Arial" w:cs="Arial"/>
          <w:highlight w:val="yellow"/>
          <w:lang w:val="ro-RO"/>
        </w:rPr>
        <w:t>_</w:t>
      </w:r>
      <w:r w:rsidRPr="00687796">
        <w:rPr>
          <w:rFonts w:ascii="Arial" w:hAnsi="Arial" w:cs="Arial"/>
          <w:lang w:val="ro-RO"/>
        </w:rPr>
        <w:t>] voturi „neexprimate”.</w:t>
      </w:r>
    </w:p>
    <w:p w14:paraId="4ADA5990" w14:textId="77777777" w:rsidR="00F94FD9" w:rsidRPr="00687796" w:rsidRDefault="00F94FD9" w:rsidP="00687796">
      <w:pPr>
        <w:pStyle w:val="ListParagraph"/>
        <w:spacing w:after="0"/>
        <w:ind w:left="360"/>
        <w:jc w:val="both"/>
        <w:rPr>
          <w:rFonts w:ascii="Arial" w:eastAsia="Calibri" w:hAnsi="Arial" w:cs="Arial"/>
          <w:bCs/>
          <w:i/>
          <w:iCs/>
          <w:lang w:val="ro-RO"/>
        </w:rPr>
      </w:pPr>
    </w:p>
    <w:p w14:paraId="31D73E15" w14:textId="7DD54860" w:rsidR="00F94FD9" w:rsidRPr="00687796" w:rsidRDefault="00F94FD9" w:rsidP="00687796">
      <w:pPr>
        <w:numPr>
          <w:ilvl w:val="1"/>
          <w:numId w:val="25"/>
        </w:numPr>
        <w:spacing w:after="0"/>
        <w:contextualSpacing/>
        <w:jc w:val="both"/>
        <w:rPr>
          <w:rFonts w:ascii="Arial" w:eastAsia="Calibri" w:hAnsi="Arial" w:cs="Arial"/>
          <w:bCs/>
          <w:i/>
          <w:iCs/>
          <w:lang w:val="ro-RO"/>
        </w:rPr>
      </w:pPr>
      <w:r w:rsidRPr="00687796">
        <w:rPr>
          <w:rFonts w:ascii="Arial" w:eastAsia="Calibri" w:hAnsi="Arial" w:cs="Arial"/>
          <w:lang w:val="ro-RO"/>
        </w:rPr>
        <w:t>Aprobă/</w:t>
      </w:r>
      <w:r w:rsidRPr="00687796">
        <w:rPr>
          <w:rFonts w:ascii="Arial" w:hAnsi="Arial" w:cs="Arial"/>
          <w:lang w:val="ro-RO"/>
        </w:rPr>
        <w:t>respinge</w:t>
      </w:r>
      <w:r w:rsidRPr="00687796">
        <w:rPr>
          <w:rFonts w:ascii="Arial" w:eastAsia="Calibri" w:hAnsi="Arial" w:cs="Arial"/>
          <w:lang w:val="ro-RO"/>
        </w:rPr>
        <w:t xml:space="preserve"> e</w:t>
      </w:r>
      <w:r w:rsidRPr="00687796">
        <w:rPr>
          <w:rFonts w:ascii="Arial" w:eastAsia="Calibri" w:hAnsi="Arial" w:cs="Arial"/>
          <w:bCs/>
          <w:lang w:val="ro-RO"/>
        </w:rPr>
        <w:t xml:space="preserve">liminarea intru-totul a </w:t>
      </w:r>
      <w:proofErr w:type="spellStart"/>
      <w:r w:rsidRPr="00687796">
        <w:rPr>
          <w:rFonts w:ascii="Arial" w:eastAsia="Calibri" w:hAnsi="Arial" w:cs="Arial"/>
          <w:bCs/>
          <w:lang w:val="ro-RO"/>
        </w:rPr>
        <w:t>atributiilor</w:t>
      </w:r>
      <w:proofErr w:type="spellEnd"/>
      <w:r w:rsidRPr="00687796">
        <w:rPr>
          <w:rFonts w:ascii="Arial" w:eastAsia="Calibri" w:hAnsi="Arial" w:cs="Arial"/>
          <w:bCs/>
          <w:lang w:val="ro-RO"/>
        </w:rPr>
        <w:t xml:space="preserve"> </w:t>
      </w:r>
      <w:proofErr w:type="spellStart"/>
      <w:r w:rsidRPr="00687796">
        <w:rPr>
          <w:rFonts w:ascii="Arial" w:eastAsia="Calibri" w:hAnsi="Arial" w:cs="Arial"/>
          <w:bCs/>
          <w:lang w:val="ro-RO"/>
        </w:rPr>
        <w:t>Adunarii</w:t>
      </w:r>
      <w:proofErr w:type="spellEnd"/>
      <w:r w:rsidRPr="00687796">
        <w:rPr>
          <w:rFonts w:ascii="Arial" w:eastAsia="Calibri" w:hAnsi="Arial" w:cs="Arial"/>
          <w:bCs/>
          <w:lang w:val="ro-RO"/>
        </w:rPr>
        <w:t xml:space="preserve"> Generale Extraordinare a </w:t>
      </w:r>
      <w:proofErr w:type="spellStart"/>
      <w:r w:rsidRPr="00687796">
        <w:rPr>
          <w:rFonts w:ascii="Arial" w:eastAsia="Calibri" w:hAnsi="Arial" w:cs="Arial"/>
          <w:bCs/>
          <w:lang w:val="ro-RO"/>
        </w:rPr>
        <w:t>Actionarilor</w:t>
      </w:r>
      <w:proofErr w:type="spellEnd"/>
      <w:r w:rsidRPr="00687796">
        <w:rPr>
          <w:rFonts w:ascii="Arial" w:eastAsia="Calibri" w:hAnsi="Arial" w:cs="Arial"/>
          <w:bCs/>
          <w:lang w:val="ro-RO"/>
        </w:rPr>
        <w:t xml:space="preserve"> din art. 7.3.17 (</w:t>
      </w:r>
      <w:r w:rsidRPr="00687796">
        <w:rPr>
          <w:rFonts w:ascii="Arial" w:eastAsia="Calibri" w:hAnsi="Arial" w:cs="Arial"/>
          <w:bCs/>
          <w:i/>
          <w:iCs/>
          <w:lang w:val="ro-RO"/>
        </w:rPr>
        <w:t xml:space="preserve">„[...] sa </w:t>
      </w:r>
      <w:proofErr w:type="spellStart"/>
      <w:r w:rsidRPr="00687796">
        <w:rPr>
          <w:rFonts w:ascii="Arial" w:eastAsia="Calibri" w:hAnsi="Arial" w:cs="Arial"/>
          <w:bCs/>
          <w:i/>
          <w:iCs/>
          <w:lang w:val="ro-RO"/>
        </w:rPr>
        <w:t>numeasca</w:t>
      </w:r>
      <w:proofErr w:type="spellEnd"/>
      <w:r w:rsidRPr="00687796">
        <w:rPr>
          <w:rFonts w:ascii="Arial" w:eastAsia="Calibri" w:hAnsi="Arial" w:cs="Arial"/>
          <w:bCs/>
          <w:i/>
          <w:iCs/>
          <w:lang w:val="ro-RO"/>
        </w:rPr>
        <w:t xml:space="preserve"> un </w:t>
      </w:r>
      <w:proofErr w:type="spellStart"/>
      <w:r w:rsidRPr="00687796">
        <w:rPr>
          <w:rFonts w:ascii="Arial" w:eastAsia="Calibri" w:hAnsi="Arial" w:cs="Arial"/>
          <w:bCs/>
          <w:i/>
          <w:iCs/>
          <w:lang w:val="ro-RO"/>
        </w:rPr>
        <w:t>Advisory</w:t>
      </w:r>
      <w:proofErr w:type="spellEnd"/>
      <w:r w:rsidRPr="00687796">
        <w:rPr>
          <w:rFonts w:ascii="Arial" w:eastAsia="Calibri" w:hAnsi="Arial" w:cs="Arial"/>
          <w:bCs/>
          <w:i/>
          <w:iCs/>
          <w:lang w:val="ro-RO"/>
        </w:rPr>
        <w:t xml:space="preserve"> Board”</w:t>
      </w:r>
      <w:r w:rsidRPr="00687796">
        <w:rPr>
          <w:rFonts w:ascii="Arial" w:eastAsia="Calibri" w:hAnsi="Arial" w:cs="Arial"/>
          <w:bCs/>
          <w:lang w:val="ro-RO"/>
        </w:rPr>
        <w:t>) si 7.3.18 („</w:t>
      </w:r>
      <w:r w:rsidRPr="00687796">
        <w:rPr>
          <w:rFonts w:ascii="Arial" w:eastAsia="Calibri" w:hAnsi="Arial" w:cs="Arial"/>
          <w:bCs/>
          <w:i/>
          <w:iCs/>
          <w:lang w:val="ro-RO"/>
        </w:rPr>
        <w:t xml:space="preserve">sa </w:t>
      </w:r>
      <w:proofErr w:type="spellStart"/>
      <w:r w:rsidRPr="00687796">
        <w:rPr>
          <w:rFonts w:ascii="Arial" w:eastAsia="Calibri" w:hAnsi="Arial" w:cs="Arial"/>
          <w:bCs/>
          <w:i/>
          <w:iCs/>
          <w:lang w:val="ro-RO"/>
        </w:rPr>
        <w:t>stabileasca</w:t>
      </w:r>
      <w:proofErr w:type="spellEnd"/>
      <w:r w:rsidRPr="00687796">
        <w:rPr>
          <w:rFonts w:ascii="Arial" w:eastAsia="Calibri" w:hAnsi="Arial" w:cs="Arial"/>
          <w:bCs/>
          <w:i/>
          <w:iCs/>
          <w:lang w:val="ro-RO"/>
        </w:rPr>
        <w:t xml:space="preserve"> </w:t>
      </w:r>
      <w:proofErr w:type="spellStart"/>
      <w:r w:rsidRPr="00687796">
        <w:rPr>
          <w:rFonts w:ascii="Arial" w:eastAsia="Calibri" w:hAnsi="Arial" w:cs="Arial"/>
          <w:bCs/>
          <w:i/>
          <w:iCs/>
          <w:lang w:val="ro-RO"/>
        </w:rPr>
        <w:t>remuneratia</w:t>
      </w:r>
      <w:proofErr w:type="spellEnd"/>
      <w:r w:rsidRPr="00687796">
        <w:rPr>
          <w:rFonts w:ascii="Arial" w:eastAsia="Calibri" w:hAnsi="Arial" w:cs="Arial"/>
          <w:bCs/>
          <w:i/>
          <w:iCs/>
          <w:lang w:val="ro-RO"/>
        </w:rPr>
        <w:t xml:space="preserve"> membrilor </w:t>
      </w:r>
      <w:proofErr w:type="spellStart"/>
      <w:r w:rsidRPr="00687796">
        <w:rPr>
          <w:rFonts w:ascii="Arial" w:eastAsia="Calibri" w:hAnsi="Arial" w:cs="Arial"/>
          <w:bCs/>
          <w:i/>
          <w:iCs/>
          <w:lang w:val="ro-RO"/>
        </w:rPr>
        <w:t>Advisory</w:t>
      </w:r>
      <w:proofErr w:type="spellEnd"/>
      <w:r w:rsidRPr="00687796">
        <w:rPr>
          <w:rFonts w:ascii="Arial" w:eastAsia="Calibri" w:hAnsi="Arial" w:cs="Arial"/>
          <w:bCs/>
          <w:i/>
          <w:iCs/>
          <w:lang w:val="ro-RO"/>
        </w:rPr>
        <w:t xml:space="preserve"> Board</w:t>
      </w:r>
      <w:r w:rsidRPr="00687796">
        <w:rPr>
          <w:rFonts w:ascii="Arial" w:eastAsia="Calibri" w:hAnsi="Arial" w:cs="Arial"/>
          <w:bCs/>
          <w:lang w:val="ro-RO"/>
        </w:rPr>
        <w:t>”).</w:t>
      </w:r>
    </w:p>
    <w:p w14:paraId="72F961BE" w14:textId="77777777" w:rsidR="00F94FD9" w:rsidRPr="00687796" w:rsidRDefault="00F94FD9" w:rsidP="00687796">
      <w:pPr>
        <w:spacing w:after="0"/>
        <w:ind w:left="792"/>
        <w:contextualSpacing/>
        <w:jc w:val="both"/>
        <w:rPr>
          <w:rFonts w:ascii="Arial" w:eastAsia="Calibri" w:hAnsi="Arial" w:cs="Arial"/>
          <w:bCs/>
          <w:i/>
          <w:iCs/>
          <w:lang w:val="ro-RO"/>
        </w:rPr>
      </w:pPr>
    </w:p>
    <w:p w14:paraId="4EDDF892" w14:textId="77777777" w:rsidR="00F94FD9" w:rsidRPr="00687796" w:rsidRDefault="00F94FD9" w:rsidP="00687796">
      <w:pPr>
        <w:spacing w:after="0"/>
        <w:ind w:left="1080"/>
        <w:jc w:val="both"/>
        <w:rPr>
          <w:rFonts w:ascii="Arial" w:hAnsi="Arial" w:cs="Arial"/>
          <w:lang w:val="ro-RO"/>
        </w:rPr>
      </w:pPr>
      <w:r w:rsidRPr="00687796">
        <w:rPr>
          <w:rFonts w:ascii="Arial" w:hAnsi="Arial" w:cs="Arial"/>
          <w:lang w:val="ro-RO"/>
        </w:rPr>
        <w:t>Prezentul punct este adoptat/respins cu [</w:t>
      </w:r>
      <w:r w:rsidRPr="00687796">
        <w:rPr>
          <w:rFonts w:ascii="Arial" w:hAnsi="Arial" w:cs="Arial"/>
          <w:highlight w:val="yellow"/>
          <w:lang w:val="ro-RO"/>
        </w:rPr>
        <w:t>_</w:t>
      </w:r>
      <w:r w:rsidRPr="00687796">
        <w:rPr>
          <w:rFonts w:ascii="Arial" w:hAnsi="Arial" w:cs="Arial"/>
          <w:lang w:val="ro-RO"/>
        </w:rPr>
        <w:t>] voturi, reprezentând [</w:t>
      </w:r>
      <w:r w:rsidRPr="00687796">
        <w:rPr>
          <w:rFonts w:ascii="Arial" w:hAnsi="Arial" w:cs="Arial"/>
          <w:highlight w:val="yellow"/>
          <w:lang w:val="ro-RO"/>
        </w:rPr>
        <w:t>_</w:t>
      </w:r>
      <w:r w:rsidRPr="00687796">
        <w:rPr>
          <w:rFonts w:ascii="Arial" w:hAnsi="Arial" w:cs="Arial"/>
          <w:lang w:val="ro-RO"/>
        </w:rPr>
        <w:t xml:space="preserve">]% din totalul voturilor deținute de acționarii prezenți sau reprezentați. </w:t>
      </w:r>
    </w:p>
    <w:p w14:paraId="29757A3B" w14:textId="3495EB9B" w:rsidR="00F94FD9" w:rsidRPr="00687796" w:rsidRDefault="00F94FD9" w:rsidP="00687796">
      <w:pPr>
        <w:spacing w:after="0"/>
        <w:ind w:left="1080"/>
        <w:jc w:val="both"/>
        <w:rPr>
          <w:rFonts w:ascii="Arial" w:hAnsi="Arial" w:cs="Arial"/>
          <w:lang w:val="ro-RO"/>
        </w:rPr>
      </w:pPr>
      <w:r w:rsidRPr="00687796">
        <w:rPr>
          <w:rFonts w:ascii="Arial" w:hAnsi="Arial" w:cs="Arial"/>
          <w:lang w:val="ro-RO"/>
        </w:rPr>
        <w:t>Nr. de voturi exprimate: total = [</w:t>
      </w:r>
      <w:r w:rsidRPr="00687796">
        <w:rPr>
          <w:rFonts w:ascii="Arial" w:hAnsi="Arial" w:cs="Arial"/>
          <w:highlight w:val="yellow"/>
          <w:lang w:val="ro-RO"/>
        </w:rPr>
        <w:t>_</w:t>
      </w:r>
      <w:r w:rsidRPr="00687796">
        <w:rPr>
          <w:rFonts w:ascii="Arial" w:hAnsi="Arial" w:cs="Arial"/>
          <w:lang w:val="ro-RO"/>
        </w:rPr>
        <w:t>] voturi, din care: [</w:t>
      </w:r>
      <w:r w:rsidRPr="00687796">
        <w:rPr>
          <w:rFonts w:ascii="Arial" w:hAnsi="Arial" w:cs="Arial"/>
          <w:highlight w:val="yellow"/>
          <w:lang w:val="ro-RO"/>
        </w:rPr>
        <w:t>_</w:t>
      </w:r>
      <w:r w:rsidRPr="00687796">
        <w:rPr>
          <w:rFonts w:ascii="Arial" w:hAnsi="Arial" w:cs="Arial"/>
          <w:lang w:val="ro-RO"/>
        </w:rPr>
        <w:t>] voturi „pentru”; [</w:t>
      </w:r>
      <w:r w:rsidRPr="00687796">
        <w:rPr>
          <w:rFonts w:ascii="Arial" w:hAnsi="Arial" w:cs="Arial"/>
          <w:highlight w:val="yellow"/>
          <w:lang w:val="ro-RO"/>
        </w:rPr>
        <w:t>_</w:t>
      </w:r>
      <w:r w:rsidRPr="00687796">
        <w:rPr>
          <w:rFonts w:ascii="Arial" w:hAnsi="Arial" w:cs="Arial"/>
          <w:lang w:val="ro-RO"/>
        </w:rPr>
        <w:t>] voturi „împotriva”; [</w:t>
      </w:r>
      <w:r w:rsidRPr="00687796">
        <w:rPr>
          <w:rFonts w:ascii="Arial" w:hAnsi="Arial" w:cs="Arial"/>
          <w:highlight w:val="yellow"/>
          <w:lang w:val="ro-RO"/>
        </w:rPr>
        <w:t>_</w:t>
      </w:r>
      <w:r w:rsidRPr="00687796">
        <w:rPr>
          <w:rFonts w:ascii="Arial" w:hAnsi="Arial" w:cs="Arial"/>
          <w:lang w:val="ro-RO"/>
        </w:rPr>
        <w:t>] „abțineri”; [</w:t>
      </w:r>
      <w:r w:rsidRPr="00687796">
        <w:rPr>
          <w:rFonts w:ascii="Arial" w:hAnsi="Arial" w:cs="Arial"/>
          <w:highlight w:val="yellow"/>
          <w:lang w:val="ro-RO"/>
        </w:rPr>
        <w:t>_</w:t>
      </w:r>
      <w:r w:rsidRPr="00687796">
        <w:rPr>
          <w:rFonts w:ascii="Arial" w:hAnsi="Arial" w:cs="Arial"/>
          <w:lang w:val="ro-RO"/>
        </w:rPr>
        <w:t>] voturi „neexprimate”.</w:t>
      </w:r>
    </w:p>
    <w:p w14:paraId="61085217" w14:textId="77777777" w:rsidR="00F94FD9" w:rsidRPr="00687796" w:rsidRDefault="00F94FD9" w:rsidP="00687796">
      <w:pPr>
        <w:pStyle w:val="ListParagraph"/>
        <w:spacing w:after="0"/>
        <w:ind w:left="360"/>
        <w:jc w:val="both"/>
        <w:rPr>
          <w:rFonts w:ascii="Arial" w:eastAsia="Calibri" w:hAnsi="Arial" w:cs="Arial"/>
          <w:bCs/>
          <w:i/>
          <w:iCs/>
          <w:lang w:val="ro-RO"/>
        </w:rPr>
      </w:pPr>
    </w:p>
    <w:p w14:paraId="1ADEF1AB" w14:textId="6773A170" w:rsidR="00F94FD9" w:rsidRPr="00687796" w:rsidRDefault="00F94FD9" w:rsidP="00687796">
      <w:pPr>
        <w:numPr>
          <w:ilvl w:val="1"/>
          <w:numId w:val="25"/>
        </w:numPr>
        <w:spacing w:after="0"/>
        <w:contextualSpacing/>
        <w:jc w:val="both"/>
        <w:rPr>
          <w:rFonts w:ascii="Arial" w:eastAsia="Calibri" w:hAnsi="Arial" w:cs="Arial"/>
          <w:bCs/>
          <w:i/>
          <w:iCs/>
          <w:lang w:val="ro-RO"/>
        </w:rPr>
      </w:pPr>
      <w:r w:rsidRPr="00687796">
        <w:rPr>
          <w:rFonts w:ascii="Arial" w:eastAsia="Calibri" w:hAnsi="Arial" w:cs="Arial"/>
          <w:lang w:val="ro-RO"/>
        </w:rPr>
        <w:t>Aprobă/</w:t>
      </w:r>
      <w:r w:rsidRPr="00687796">
        <w:rPr>
          <w:rFonts w:ascii="Arial" w:hAnsi="Arial" w:cs="Arial"/>
          <w:lang w:val="ro-RO"/>
        </w:rPr>
        <w:t>respinge</w:t>
      </w:r>
      <w:r w:rsidRPr="00687796">
        <w:rPr>
          <w:rFonts w:ascii="Arial" w:eastAsia="Calibri" w:hAnsi="Arial" w:cs="Arial"/>
          <w:lang w:val="ro-RO"/>
        </w:rPr>
        <w:t xml:space="preserve"> modificarea a</w:t>
      </w:r>
      <w:r w:rsidRPr="00687796">
        <w:rPr>
          <w:rFonts w:ascii="Arial" w:eastAsia="Calibri" w:hAnsi="Arial" w:cs="Arial"/>
          <w:bCs/>
          <w:lang w:val="ro-RO"/>
        </w:rPr>
        <w:t xml:space="preserve">rt. 6.11.3 din Actul constitutiv, in sensul de a avea </w:t>
      </w:r>
      <w:proofErr w:type="spellStart"/>
      <w:r w:rsidRPr="00687796">
        <w:rPr>
          <w:rFonts w:ascii="Arial" w:eastAsia="Calibri" w:hAnsi="Arial" w:cs="Arial"/>
          <w:bCs/>
          <w:lang w:val="ro-RO"/>
        </w:rPr>
        <w:t>urmatorul</w:t>
      </w:r>
      <w:proofErr w:type="spellEnd"/>
      <w:r w:rsidRPr="00687796">
        <w:rPr>
          <w:rFonts w:ascii="Arial" w:eastAsia="Calibri" w:hAnsi="Arial" w:cs="Arial"/>
          <w:bCs/>
          <w:lang w:val="ro-RO"/>
        </w:rPr>
        <w:t xml:space="preserve"> </w:t>
      </w:r>
      <w:proofErr w:type="spellStart"/>
      <w:r w:rsidRPr="00687796">
        <w:rPr>
          <w:rFonts w:ascii="Arial" w:eastAsia="Calibri" w:hAnsi="Arial" w:cs="Arial"/>
          <w:bCs/>
          <w:lang w:val="ro-RO"/>
        </w:rPr>
        <w:t>continut</w:t>
      </w:r>
      <w:proofErr w:type="spellEnd"/>
      <w:r w:rsidRPr="00687796">
        <w:rPr>
          <w:rFonts w:ascii="Arial" w:eastAsia="Calibri" w:hAnsi="Arial" w:cs="Arial"/>
          <w:bCs/>
          <w:lang w:val="ro-RO"/>
        </w:rPr>
        <w:t>:</w:t>
      </w:r>
    </w:p>
    <w:p w14:paraId="75E9E47D" w14:textId="77777777" w:rsidR="00F94FD9" w:rsidRPr="00687796" w:rsidRDefault="00F94FD9" w:rsidP="00687796">
      <w:pPr>
        <w:spacing w:after="0"/>
        <w:ind w:left="1080"/>
        <w:contextualSpacing/>
        <w:jc w:val="both"/>
        <w:rPr>
          <w:rFonts w:ascii="Arial" w:eastAsia="Calibri" w:hAnsi="Arial" w:cs="Arial"/>
          <w:bCs/>
          <w:i/>
          <w:iCs/>
          <w:lang w:val="ro-RO"/>
        </w:rPr>
      </w:pPr>
    </w:p>
    <w:p w14:paraId="28EF9888" w14:textId="77777777" w:rsidR="00F94FD9" w:rsidRPr="00687796" w:rsidRDefault="00F94FD9" w:rsidP="00687796">
      <w:pPr>
        <w:spacing w:after="0"/>
        <w:ind w:left="1080"/>
        <w:contextualSpacing/>
        <w:jc w:val="both"/>
        <w:rPr>
          <w:rFonts w:ascii="Arial" w:eastAsia="Calibri" w:hAnsi="Arial" w:cs="Arial"/>
          <w:bCs/>
          <w:lang w:val="ro-RO"/>
        </w:rPr>
      </w:pPr>
      <w:r w:rsidRPr="00687796">
        <w:rPr>
          <w:rFonts w:ascii="Arial" w:eastAsia="Calibri" w:hAnsi="Arial" w:cs="Arial"/>
          <w:bCs/>
          <w:lang w:val="ro-RO"/>
        </w:rPr>
        <w:t>„</w:t>
      </w:r>
      <w:r w:rsidRPr="00687796">
        <w:rPr>
          <w:rFonts w:ascii="Arial" w:eastAsia="Calibri" w:hAnsi="Arial" w:cs="Arial"/>
          <w:bCs/>
          <w:i/>
          <w:iCs/>
          <w:lang w:val="ro-RO"/>
        </w:rPr>
        <w:t xml:space="preserve">aprobarea </w:t>
      </w:r>
      <w:proofErr w:type="spellStart"/>
      <w:r w:rsidRPr="00687796">
        <w:rPr>
          <w:rFonts w:ascii="Arial" w:eastAsia="Calibri" w:hAnsi="Arial" w:cs="Arial"/>
          <w:bCs/>
          <w:i/>
          <w:iCs/>
          <w:lang w:val="ro-RO"/>
        </w:rPr>
        <w:t>oricarei</w:t>
      </w:r>
      <w:proofErr w:type="spellEnd"/>
      <w:r w:rsidRPr="00687796">
        <w:rPr>
          <w:rFonts w:ascii="Arial" w:eastAsia="Calibri" w:hAnsi="Arial" w:cs="Arial"/>
          <w:bCs/>
          <w:i/>
          <w:iCs/>
          <w:lang w:val="ro-RO"/>
        </w:rPr>
        <w:t xml:space="preserve"> </w:t>
      </w:r>
      <w:proofErr w:type="spellStart"/>
      <w:r w:rsidRPr="00687796">
        <w:rPr>
          <w:rFonts w:ascii="Arial" w:eastAsia="Calibri" w:hAnsi="Arial" w:cs="Arial"/>
          <w:bCs/>
          <w:i/>
          <w:iCs/>
          <w:lang w:val="ro-RO"/>
        </w:rPr>
        <w:t>tranzactii</w:t>
      </w:r>
      <w:proofErr w:type="spellEnd"/>
      <w:r w:rsidRPr="00687796">
        <w:rPr>
          <w:rFonts w:ascii="Arial" w:eastAsia="Calibri" w:hAnsi="Arial" w:cs="Arial"/>
          <w:bCs/>
          <w:i/>
          <w:iCs/>
          <w:lang w:val="ro-RO"/>
        </w:rPr>
        <w:t xml:space="preserve"> mai mare de 500.000 EUR (cinci sute mii euro), dar mai mica de 4 mil EUR (patru milioane euro), incluzând dar fără a se limita la: </w:t>
      </w:r>
      <w:proofErr w:type="spellStart"/>
      <w:r w:rsidRPr="00687796">
        <w:rPr>
          <w:rFonts w:ascii="Arial" w:eastAsia="Calibri" w:hAnsi="Arial" w:cs="Arial"/>
          <w:bCs/>
          <w:i/>
          <w:iCs/>
          <w:lang w:val="ro-RO"/>
        </w:rPr>
        <w:t>vanzarea</w:t>
      </w:r>
      <w:proofErr w:type="spellEnd"/>
      <w:r w:rsidRPr="00687796">
        <w:rPr>
          <w:rFonts w:ascii="Arial" w:eastAsia="Calibri" w:hAnsi="Arial" w:cs="Arial"/>
          <w:bCs/>
          <w:i/>
          <w:iCs/>
          <w:lang w:val="ro-RO"/>
        </w:rPr>
        <w:t xml:space="preserve"> sau </w:t>
      </w:r>
      <w:proofErr w:type="spellStart"/>
      <w:r w:rsidRPr="00687796">
        <w:rPr>
          <w:rFonts w:ascii="Arial" w:eastAsia="Calibri" w:hAnsi="Arial" w:cs="Arial"/>
          <w:bCs/>
          <w:i/>
          <w:iCs/>
          <w:lang w:val="ro-RO"/>
        </w:rPr>
        <w:t>cumpararea</w:t>
      </w:r>
      <w:proofErr w:type="spellEnd"/>
      <w:r w:rsidRPr="00687796">
        <w:rPr>
          <w:rFonts w:ascii="Arial" w:eastAsia="Calibri" w:hAnsi="Arial" w:cs="Arial"/>
          <w:bCs/>
          <w:i/>
          <w:iCs/>
          <w:lang w:val="ro-RO"/>
        </w:rPr>
        <w:t xml:space="preserve"> de mijloace fixe, </w:t>
      </w:r>
      <w:proofErr w:type="spellStart"/>
      <w:r w:rsidRPr="00687796">
        <w:rPr>
          <w:rFonts w:ascii="Arial" w:eastAsia="Calibri" w:hAnsi="Arial" w:cs="Arial"/>
          <w:bCs/>
          <w:i/>
          <w:iCs/>
          <w:lang w:val="ro-RO"/>
        </w:rPr>
        <w:t>vanzarea</w:t>
      </w:r>
      <w:proofErr w:type="spellEnd"/>
      <w:r w:rsidRPr="00687796">
        <w:rPr>
          <w:rFonts w:ascii="Arial" w:eastAsia="Calibri" w:hAnsi="Arial" w:cs="Arial"/>
          <w:bCs/>
          <w:i/>
          <w:iCs/>
          <w:lang w:val="ro-RO"/>
        </w:rPr>
        <w:t xml:space="preserve"> sau </w:t>
      </w:r>
      <w:proofErr w:type="spellStart"/>
      <w:r w:rsidRPr="00687796">
        <w:rPr>
          <w:rFonts w:ascii="Arial" w:eastAsia="Calibri" w:hAnsi="Arial" w:cs="Arial"/>
          <w:bCs/>
          <w:i/>
          <w:iCs/>
          <w:lang w:val="ro-RO"/>
        </w:rPr>
        <w:t>cumpararea</w:t>
      </w:r>
      <w:proofErr w:type="spellEnd"/>
      <w:r w:rsidRPr="00687796">
        <w:rPr>
          <w:rFonts w:ascii="Arial" w:eastAsia="Calibri" w:hAnsi="Arial" w:cs="Arial"/>
          <w:bCs/>
          <w:i/>
          <w:iCs/>
          <w:lang w:val="ro-RO"/>
        </w:rPr>
        <w:t xml:space="preserve"> de bunuri imobiliare clasificate ca si </w:t>
      </w:r>
      <w:proofErr w:type="spellStart"/>
      <w:r w:rsidRPr="00687796">
        <w:rPr>
          <w:rFonts w:ascii="Arial" w:eastAsia="Calibri" w:hAnsi="Arial" w:cs="Arial"/>
          <w:bCs/>
          <w:i/>
          <w:iCs/>
          <w:lang w:val="ro-RO"/>
        </w:rPr>
        <w:t>marfuri</w:t>
      </w:r>
      <w:proofErr w:type="spellEnd"/>
      <w:r w:rsidRPr="00687796">
        <w:rPr>
          <w:rFonts w:ascii="Arial" w:eastAsia="Calibri" w:hAnsi="Arial" w:cs="Arial"/>
          <w:bCs/>
          <w:i/>
          <w:iCs/>
          <w:lang w:val="ro-RO"/>
        </w:rPr>
        <w:t xml:space="preserve"> sau stocuri, </w:t>
      </w:r>
      <w:proofErr w:type="spellStart"/>
      <w:r w:rsidRPr="00687796">
        <w:rPr>
          <w:rFonts w:ascii="Arial" w:eastAsia="Calibri" w:hAnsi="Arial" w:cs="Arial"/>
          <w:bCs/>
          <w:i/>
          <w:iCs/>
          <w:lang w:val="ro-RO"/>
        </w:rPr>
        <w:t>achizitionarea</w:t>
      </w:r>
      <w:proofErr w:type="spellEnd"/>
      <w:r w:rsidRPr="00687796">
        <w:rPr>
          <w:rFonts w:ascii="Arial" w:eastAsia="Calibri" w:hAnsi="Arial" w:cs="Arial"/>
          <w:bCs/>
          <w:i/>
          <w:iCs/>
          <w:lang w:val="ro-RO"/>
        </w:rPr>
        <w:t xml:space="preserve"> de servicii de la </w:t>
      </w:r>
      <w:proofErr w:type="spellStart"/>
      <w:r w:rsidRPr="00687796">
        <w:rPr>
          <w:rFonts w:ascii="Arial" w:eastAsia="Calibri" w:hAnsi="Arial" w:cs="Arial"/>
          <w:bCs/>
          <w:i/>
          <w:iCs/>
          <w:lang w:val="ro-RO"/>
        </w:rPr>
        <w:t>terti</w:t>
      </w:r>
      <w:proofErr w:type="spellEnd"/>
      <w:r w:rsidRPr="00687796">
        <w:rPr>
          <w:rFonts w:ascii="Arial" w:eastAsia="Calibri" w:hAnsi="Arial" w:cs="Arial"/>
          <w:bCs/>
          <w:lang w:val="ro-RO"/>
        </w:rPr>
        <w:t>”.</w:t>
      </w:r>
    </w:p>
    <w:p w14:paraId="457F2CE2" w14:textId="77777777" w:rsidR="00F94FD9" w:rsidRPr="00687796" w:rsidRDefault="00F94FD9" w:rsidP="00687796">
      <w:pPr>
        <w:spacing w:after="0"/>
        <w:ind w:left="1080"/>
        <w:contextualSpacing/>
        <w:jc w:val="both"/>
        <w:rPr>
          <w:rFonts w:ascii="Arial" w:eastAsia="Calibri" w:hAnsi="Arial" w:cs="Arial"/>
          <w:bCs/>
          <w:lang w:val="ro-RO"/>
        </w:rPr>
      </w:pPr>
    </w:p>
    <w:p w14:paraId="676B0022" w14:textId="77777777" w:rsidR="00F94FD9" w:rsidRPr="00687796" w:rsidRDefault="00F94FD9" w:rsidP="00687796">
      <w:pPr>
        <w:spacing w:after="0"/>
        <w:ind w:left="1080"/>
        <w:jc w:val="both"/>
        <w:rPr>
          <w:rFonts w:ascii="Arial" w:hAnsi="Arial" w:cs="Arial"/>
          <w:lang w:val="ro-RO"/>
        </w:rPr>
      </w:pPr>
      <w:r w:rsidRPr="00687796">
        <w:rPr>
          <w:rFonts w:ascii="Arial" w:hAnsi="Arial" w:cs="Arial"/>
          <w:lang w:val="ro-RO"/>
        </w:rPr>
        <w:t>Prezentul punct este adoptat/respins cu [</w:t>
      </w:r>
      <w:r w:rsidRPr="00687796">
        <w:rPr>
          <w:rFonts w:ascii="Arial" w:hAnsi="Arial" w:cs="Arial"/>
          <w:highlight w:val="yellow"/>
          <w:lang w:val="ro-RO"/>
        </w:rPr>
        <w:t>_</w:t>
      </w:r>
      <w:r w:rsidRPr="00687796">
        <w:rPr>
          <w:rFonts w:ascii="Arial" w:hAnsi="Arial" w:cs="Arial"/>
          <w:lang w:val="ro-RO"/>
        </w:rPr>
        <w:t>] voturi, reprezentând [</w:t>
      </w:r>
      <w:r w:rsidRPr="00687796">
        <w:rPr>
          <w:rFonts w:ascii="Arial" w:hAnsi="Arial" w:cs="Arial"/>
          <w:highlight w:val="yellow"/>
          <w:lang w:val="ro-RO"/>
        </w:rPr>
        <w:t>_</w:t>
      </w:r>
      <w:r w:rsidRPr="00687796">
        <w:rPr>
          <w:rFonts w:ascii="Arial" w:hAnsi="Arial" w:cs="Arial"/>
          <w:lang w:val="ro-RO"/>
        </w:rPr>
        <w:t xml:space="preserve">]% din totalul voturilor deținute de acționarii prezenți sau reprezentați. </w:t>
      </w:r>
    </w:p>
    <w:p w14:paraId="0ABB5C78" w14:textId="0EF101C7" w:rsidR="00F94FD9" w:rsidRPr="00687796" w:rsidRDefault="00F94FD9" w:rsidP="00687796">
      <w:pPr>
        <w:spacing w:after="0"/>
        <w:ind w:left="1080"/>
        <w:contextualSpacing/>
        <w:jc w:val="both"/>
        <w:rPr>
          <w:rFonts w:ascii="Arial" w:hAnsi="Arial" w:cs="Arial"/>
          <w:lang w:val="ro-RO"/>
        </w:rPr>
      </w:pPr>
      <w:r w:rsidRPr="00687796">
        <w:rPr>
          <w:rFonts w:ascii="Arial" w:hAnsi="Arial" w:cs="Arial"/>
          <w:lang w:val="ro-RO"/>
        </w:rPr>
        <w:t>Nr. de voturi exprimate: total = [</w:t>
      </w:r>
      <w:r w:rsidRPr="00687796">
        <w:rPr>
          <w:rFonts w:ascii="Arial" w:hAnsi="Arial" w:cs="Arial"/>
          <w:highlight w:val="yellow"/>
          <w:lang w:val="ro-RO"/>
        </w:rPr>
        <w:t>_</w:t>
      </w:r>
      <w:r w:rsidRPr="00687796">
        <w:rPr>
          <w:rFonts w:ascii="Arial" w:hAnsi="Arial" w:cs="Arial"/>
          <w:lang w:val="ro-RO"/>
        </w:rPr>
        <w:t>] voturi, din care: [</w:t>
      </w:r>
      <w:r w:rsidRPr="00687796">
        <w:rPr>
          <w:rFonts w:ascii="Arial" w:hAnsi="Arial" w:cs="Arial"/>
          <w:highlight w:val="yellow"/>
          <w:lang w:val="ro-RO"/>
        </w:rPr>
        <w:t>_</w:t>
      </w:r>
      <w:r w:rsidRPr="00687796">
        <w:rPr>
          <w:rFonts w:ascii="Arial" w:hAnsi="Arial" w:cs="Arial"/>
          <w:lang w:val="ro-RO"/>
        </w:rPr>
        <w:t>] voturi „pentru”; [</w:t>
      </w:r>
      <w:r w:rsidRPr="00687796">
        <w:rPr>
          <w:rFonts w:ascii="Arial" w:hAnsi="Arial" w:cs="Arial"/>
          <w:highlight w:val="yellow"/>
          <w:lang w:val="ro-RO"/>
        </w:rPr>
        <w:t>_</w:t>
      </w:r>
      <w:r w:rsidRPr="00687796">
        <w:rPr>
          <w:rFonts w:ascii="Arial" w:hAnsi="Arial" w:cs="Arial"/>
          <w:lang w:val="ro-RO"/>
        </w:rPr>
        <w:t>] voturi „împotriva”; [</w:t>
      </w:r>
      <w:r w:rsidRPr="00687796">
        <w:rPr>
          <w:rFonts w:ascii="Arial" w:hAnsi="Arial" w:cs="Arial"/>
          <w:highlight w:val="yellow"/>
          <w:lang w:val="ro-RO"/>
        </w:rPr>
        <w:t>_</w:t>
      </w:r>
      <w:r w:rsidRPr="00687796">
        <w:rPr>
          <w:rFonts w:ascii="Arial" w:hAnsi="Arial" w:cs="Arial"/>
          <w:lang w:val="ro-RO"/>
        </w:rPr>
        <w:t>] „abțineri”; [</w:t>
      </w:r>
      <w:r w:rsidRPr="00687796">
        <w:rPr>
          <w:rFonts w:ascii="Arial" w:hAnsi="Arial" w:cs="Arial"/>
          <w:highlight w:val="yellow"/>
          <w:lang w:val="ro-RO"/>
        </w:rPr>
        <w:t>_</w:t>
      </w:r>
      <w:r w:rsidRPr="00687796">
        <w:rPr>
          <w:rFonts w:ascii="Arial" w:hAnsi="Arial" w:cs="Arial"/>
          <w:lang w:val="ro-RO"/>
        </w:rPr>
        <w:t>] voturi „neexprimate”.</w:t>
      </w:r>
    </w:p>
    <w:p w14:paraId="6106438B" w14:textId="77777777" w:rsidR="00F94FD9" w:rsidRPr="00687796" w:rsidRDefault="00F94FD9" w:rsidP="00687796">
      <w:pPr>
        <w:spacing w:after="0"/>
        <w:ind w:left="1080"/>
        <w:contextualSpacing/>
        <w:jc w:val="both"/>
        <w:rPr>
          <w:rFonts w:ascii="Arial" w:eastAsia="Calibri" w:hAnsi="Arial" w:cs="Arial"/>
          <w:bCs/>
          <w:lang w:val="ro-RO"/>
        </w:rPr>
      </w:pPr>
    </w:p>
    <w:p w14:paraId="50D730DF" w14:textId="6CE16FF5" w:rsidR="00F94FD9" w:rsidRPr="00687796" w:rsidRDefault="00F94FD9" w:rsidP="00687796">
      <w:pPr>
        <w:numPr>
          <w:ilvl w:val="1"/>
          <w:numId w:val="25"/>
        </w:numPr>
        <w:spacing w:after="0"/>
        <w:contextualSpacing/>
        <w:jc w:val="both"/>
        <w:rPr>
          <w:rFonts w:ascii="Arial" w:eastAsia="Calibri" w:hAnsi="Arial" w:cs="Arial"/>
          <w:bCs/>
          <w:lang w:val="ro-RO"/>
        </w:rPr>
      </w:pPr>
      <w:r w:rsidRPr="00687796">
        <w:rPr>
          <w:rFonts w:ascii="Arial" w:eastAsia="Calibri" w:hAnsi="Arial" w:cs="Arial"/>
          <w:lang w:val="ro-RO"/>
        </w:rPr>
        <w:t>Aprobă/</w:t>
      </w:r>
      <w:r w:rsidRPr="00687796">
        <w:rPr>
          <w:rFonts w:ascii="Arial" w:hAnsi="Arial" w:cs="Arial"/>
          <w:lang w:val="ro-RO"/>
        </w:rPr>
        <w:t>respinge</w:t>
      </w:r>
      <w:r w:rsidRPr="00687796">
        <w:rPr>
          <w:rFonts w:ascii="Arial" w:eastAsia="Calibri" w:hAnsi="Arial" w:cs="Arial"/>
          <w:lang w:val="ro-RO"/>
        </w:rPr>
        <w:t xml:space="preserve"> modificarea a</w:t>
      </w:r>
      <w:r w:rsidRPr="00687796">
        <w:rPr>
          <w:rFonts w:ascii="Arial" w:eastAsia="Calibri" w:hAnsi="Arial" w:cs="Arial"/>
          <w:bCs/>
          <w:lang w:val="ro-RO"/>
        </w:rPr>
        <w:t xml:space="preserve">rt. 5.7 din Actul Constitutiv, in sensul de a avea </w:t>
      </w:r>
      <w:proofErr w:type="spellStart"/>
      <w:r w:rsidRPr="00687796">
        <w:rPr>
          <w:rFonts w:ascii="Arial" w:eastAsia="Calibri" w:hAnsi="Arial" w:cs="Arial"/>
          <w:bCs/>
          <w:lang w:val="ro-RO"/>
        </w:rPr>
        <w:t>urmatorul</w:t>
      </w:r>
      <w:proofErr w:type="spellEnd"/>
      <w:r w:rsidRPr="00687796">
        <w:rPr>
          <w:rFonts w:ascii="Arial" w:eastAsia="Calibri" w:hAnsi="Arial" w:cs="Arial"/>
          <w:bCs/>
          <w:lang w:val="ro-RO"/>
        </w:rPr>
        <w:t xml:space="preserve"> </w:t>
      </w:r>
      <w:proofErr w:type="spellStart"/>
      <w:r w:rsidRPr="00687796">
        <w:rPr>
          <w:rFonts w:ascii="Arial" w:eastAsia="Calibri" w:hAnsi="Arial" w:cs="Arial"/>
          <w:bCs/>
          <w:lang w:val="ro-RO"/>
        </w:rPr>
        <w:t>continut</w:t>
      </w:r>
      <w:proofErr w:type="spellEnd"/>
      <w:r w:rsidRPr="00687796">
        <w:rPr>
          <w:rFonts w:ascii="Arial" w:eastAsia="Calibri" w:hAnsi="Arial" w:cs="Arial"/>
          <w:bCs/>
          <w:lang w:val="ro-RO"/>
        </w:rPr>
        <w:t>:</w:t>
      </w:r>
    </w:p>
    <w:p w14:paraId="6A7ACD93" w14:textId="77777777" w:rsidR="00F94FD9" w:rsidRPr="00687796" w:rsidRDefault="00F94FD9" w:rsidP="00687796">
      <w:pPr>
        <w:spacing w:after="0"/>
        <w:ind w:left="1080"/>
        <w:contextualSpacing/>
        <w:jc w:val="both"/>
        <w:rPr>
          <w:rFonts w:ascii="Arial" w:eastAsia="Calibri" w:hAnsi="Arial" w:cs="Arial"/>
          <w:bCs/>
          <w:lang w:val="ro-RO"/>
        </w:rPr>
      </w:pPr>
    </w:p>
    <w:p w14:paraId="042D7632" w14:textId="77777777" w:rsidR="00F94FD9" w:rsidRPr="00687796" w:rsidRDefault="00F94FD9" w:rsidP="00687796">
      <w:pPr>
        <w:spacing w:after="0"/>
        <w:ind w:left="1080"/>
        <w:contextualSpacing/>
        <w:jc w:val="both"/>
        <w:rPr>
          <w:rFonts w:ascii="Arial" w:eastAsia="Calibri" w:hAnsi="Arial" w:cs="Arial"/>
          <w:bCs/>
          <w:lang w:val="ro-RO"/>
        </w:rPr>
      </w:pPr>
      <w:r w:rsidRPr="00687796">
        <w:rPr>
          <w:rFonts w:ascii="Arial" w:eastAsia="Calibri" w:hAnsi="Arial" w:cs="Arial"/>
          <w:bCs/>
          <w:lang w:val="ro-RO"/>
        </w:rPr>
        <w:t>„</w:t>
      </w:r>
      <w:proofErr w:type="spellStart"/>
      <w:r w:rsidRPr="00687796">
        <w:rPr>
          <w:rFonts w:ascii="Arial" w:eastAsia="Calibri" w:hAnsi="Arial" w:cs="Arial"/>
          <w:bCs/>
          <w:i/>
          <w:iCs/>
          <w:lang w:val="ro-RO"/>
        </w:rPr>
        <w:t>Adunarile</w:t>
      </w:r>
      <w:proofErr w:type="spellEnd"/>
      <w:r w:rsidRPr="00687796">
        <w:rPr>
          <w:rFonts w:ascii="Arial" w:eastAsia="Calibri" w:hAnsi="Arial" w:cs="Arial"/>
          <w:bCs/>
          <w:i/>
          <w:iCs/>
          <w:lang w:val="ro-RO"/>
        </w:rPr>
        <w:t xml:space="preserve"> </w:t>
      </w:r>
      <w:proofErr w:type="spellStart"/>
      <w:r w:rsidRPr="00687796">
        <w:rPr>
          <w:rFonts w:ascii="Arial" w:eastAsia="Calibri" w:hAnsi="Arial" w:cs="Arial"/>
          <w:bCs/>
          <w:i/>
          <w:iCs/>
          <w:lang w:val="ro-RO"/>
        </w:rPr>
        <w:t>detinatorilor</w:t>
      </w:r>
      <w:proofErr w:type="spellEnd"/>
      <w:r w:rsidRPr="00687796">
        <w:rPr>
          <w:rFonts w:ascii="Arial" w:eastAsia="Calibri" w:hAnsi="Arial" w:cs="Arial"/>
          <w:bCs/>
          <w:i/>
          <w:iCs/>
          <w:lang w:val="ro-RO"/>
        </w:rPr>
        <w:t xml:space="preserve"> de </w:t>
      </w:r>
      <w:proofErr w:type="spellStart"/>
      <w:r w:rsidRPr="00687796">
        <w:rPr>
          <w:rFonts w:ascii="Arial" w:eastAsia="Calibri" w:hAnsi="Arial" w:cs="Arial"/>
          <w:bCs/>
          <w:i/>
          <w:iCs/>
          <w:lang w:val="ro-RO"/>
        </w:rPr>
        <w:t>Actiuni</w:t>
      </w:r>
      <w:proofErr w:type="spellEnd"/>
      <w:r w:rsidRPr="00687796">
        <w:rPr>
          <w:rFonts w:ascii="Arial" w:eastAsia="Calibri" w:hAnsi="Arial" w:cs="Arial"/>
          <w:bCs/>
          <w:i/>
          <w:iCs/>
          <w:lang w:val="ro-RO"/>
        </w:rPr>
        <w:t xml:space="preserve"> </w:t>
      </w:r>
      <w:proofErr w:type="spellStart"/>
      <w:r w:rsidRPr="00687796">
        <w:rPr>
          <w:rFonts w:ascii="Arial" w:eastAsia="Calibri" w:hAnsi="Arial" w:cs="Arial"/>
          <w:bCs/>
          <w:i/>
          <w:iCs/>
          <w:lang w:val="ro-RO"/>
        </w:rPr>
        <w:t>Preferentiale</w:t>
      </w:r>
      <w:proofErr w:type="spellEnd"/>
      <w:r w:rsidRPr="00687796">
        <w:rPr>
          <w:rFonts w:ascii="Arial" w:eastAsia="Calibri" w:hAnsi="Arial" w:cs="Arial"/>
          <w:bCs/>
          <w:i/>
          <w:iCs/>
          <w:lang w:val="ro-RO"/>
        </w:rPr>
        <w:t xml:space="preserve"> vor fi convocate de </w:t>
      </w:r>
      <w:proofErr w:type="spellStart"/>
      <w:r w:rsidRPr="00687796">
        <w:rPr>
          <w:rFonts w:ascii="Arial" w:eastAsia="Calibri" w:hAnsi="Arial" w:cs="Arial"/>
          <w:bCs/>
          <w:i/>
          <w:iCs/>
          <w:lang w:val="ro-RO"/>
        </w:rPr>
        <w:t>catre</w:t>
      </w:r>
      <w:proofErr w:type="spellEnd"/>
      <w:r w:rsidRPr="00687796">
        <w:rPr>
          <w:rFonts w:ascii="Arial" w:eastAsia="Calibri" w:hAnsi="Arial" w:cs="Arial"/>
          <w:bCs/>
          <w:i/>
          <w:iCs/>
          <w:lang w:val="ro-RO"/>
        </w:rPr>
        <w:t xml:space="preserve"> </w:t>
      </w:r>
      <w:proofErr w:type="spellStart"/>
      <w:r w:rsidRPr="00687796">
        <w:rPr>
          <w:rFonts w:ascii="Arial" w:eastAsia="Calibri" w:hAnsi="Arial" w:cs="Arial"/>
          <w:bCs/>
          <w:i/>
          <w:iCs/>
          <w:lang w:val="ro-RO"/>
        </w:rPr>
        <w:t>detinatorii</w:t>
      </w:r>
      <w:proofErr w:type="spellEnd"/>
      <w:r w:rsidRPr="00687796">
        <w:rPr>
          <w:rFonts w:ascii="Arial" w:eastAsia="Calibri" w:hAnsi="Arial" w:cs="Arial"/>
          <w:bCs/>
          <w:i/>
          <w:iCs/>
          <w:lang w:val="ro-RO"/>
        </w:rPr>
        <w:t xml:space="preserve"> a cel </w:t>
      </w:r>
      <w:proofErr w:type="spellStart"/>
      <w:r w:rsidRPr="00687796">
        <w:rPr>
          <w:rFonts w:ascii="Arial" w:eastAsia="Calibri" w:hAnsi="Arial" w:cs="Arial"/>
          <w:bCs/>
          <w:i/>
          <w:iCs/>
          <w:lang w:val="ro-RO"/>
        </w:rPr>
        <w:t>putin</w:t>
      </w:r>
      <w:proofErr w:type="spellEnd"/>
      <w:r w:rsidRPr="00687796">
        <w:rPr>
          <w:rFonts w:ascii="Arial" w:eastAsia="Calibri" w:hAnsi="Arial" w:cs="Arial"/>
          <w:bCs/>
          <w:i/>
          <w:iCs/>
          <w:lang w:val="ro-RO"/>
        </w:rPr>
        <w:t xml:space="preserve"> 10 (zece)% din totalul </w:t>
      </w:r>
      <w:proofErr w:type="spellStart"/>
      <w:r w:rsidRPr="00687796">
        <w:rPr>
          <w:rFonts w:ascii="Arial" w:eastAsia="Calibri" w:hAnsi="Arial" w:cs="Arial"/>
          <w:bCs/>
          <w:i/>
          <w:iCs/>
          <w:lang w:val="ro-RO"/>
        </w:rPr>
        <w:t>Actiunilor</w:t>
      </w:r>
      <w:proofErr w:type="spellEnd"/>
      <w:r w:rsidRPr="00687796">
        <w:rPr>
          <w:rFonts w:ascii="Arial" w:eastAsia="Calibri" w:hAnsi="Arial" w:cs="Arial"/>
          <w:bCs/>
          <w:i/>
          <w:iCs/>
          <w:lang w:val="ro-RO"/>
        </w:rPr>
        <w:t xml:space="preserve"> </w:t>
      </w:r>
      <w:proofErr w:type="spellStart"/>
      <w:r w:rsidRPr="00687796">
        <w:rPr>
          <w:rFonts w:ascii="Arial" w:eastAsia="Calibri" w:hAnsi="Arial" w:cs="Arial"/>
          <w:bCs/>
          <w:i/>
          <w:iCs/>
          <w:lang w:val="ro-RO"/>
        </w:rPr>
        <w:t>Preferentiale</w:t>
      </w:r>
      <w:proofErr w:type="spellEnd"/>
      <w:r w:rsidRPr="00687796">
        <w:rPr>
          <w:rFonts w:ascii="Arial" w:eastAsia="Calibri" w:hAnsi="Arial" w:cs="Arial"/>
          <w:bCs/>
          <w:i/>
          <w:iCs/>
          <w:lang w:val="ro-RO"/>
        </w:rPr>
        <w:t xml:space="preserve">, prin transmiterea unei scrisori recomandate cu confirmare de primire sau prin transmiterea </w:t>
      </w:r>
      <w:proofErr w:type="spellStart"/>
      <w:r w:rsidRPr="00687796">
        <w:rPr>
          <w:rFonts w:ascii="Arial" w:eastAsia="Calibri" w:hAnsi="Arial" w:cs="Arial"/>
          <w:bCs/>
          <w:i/>
          <w:iCs/>
          <w:lang w:val="ro-RO"/>
        </w:rPr>
        <w:t>convocarii</w:t>
      </w:r>
      <w:proofErr w:type="spellEnd"/>
      <w:r w:rsidRPr="00687796">
        <w:rPr>
          <w:rFonts w:ascii="Arial" w:eastAsia="Calibri" w:hAnsi="Arial" w:cs="Arial"/>
          <w:bCs/>
          <w:i/>
          <w:iCs/>
          <w:lang w:val="ro-RO"/>
        </w:rPr>
        <w:t xml:space="preserve"> prin corespondenta electronica, la adresele de e-mail aflate in evidenta </w:t>
      </w:r>
      <w:proofErr w:type="spellStart"/>
      <w:r w:rsidRPr="00687796">
        <w:rPr>
          <w:rFonts w:ascii="Arial" w:eastAsia="Calibri" w:hAnsi="Arial" w:cs="Arial"/>
          <w:bCs/>
          <w:i/>
          <w:iCs/>
          <w:lang w:val="ro-RO"/>
        </w:rPr>
        <w:t>Societatii</w:t>
      </w:r>
      <w:proofErr w:type="spellEnd"/>
      <w:r w:rsidRPr="00687796">
        <w:rPr>
          <w:rFonts w:ascii="Arial" w:eastAsia="Calibri" w:hAnsi="Arial" w:cs="Arial"/>
          <w:bCs/>
          <w:i/>
          <w:iCs/>
          <w:lang w:val="ro-RO"/>
        </w:rPr>
        <w:t xml:space="preserve"> si comunicate in prealabil de </w:t>
      </w:r>
      <w:proofErr w:type="spellStart"/>
      <w:r w:rsidRPr="00687796">
        <w:rPr>
          <w:rFonts w:ascii="Arial" w:eastAsia="Calibri" w:hAnsi="Arial" w:cs="Arial"/>
          <w:bCs/>
          <w:i/>
          <w:iCs/>
          <w:lang w:val="ro-RO"/>
        </w:rPr>
        <w:t>actionari</w:t>
      </w:r>
      <w:proofErr w:type="spellEnd"/>
      <w:r w:rsidRPr="00687796">
        <w:rPr>
          <w:rFonts w:ascii="Arial" w:eastAsia="Calibri" w:hAnsi="Arial" w:cs="Arial"/>
          <w:bCs/>
          <w:i/>
          <w:iCs/>
          <w:lang w:val="ro-RO"/>
        </w:rPr>
        <w:t xml:space="preserve">, cu cel </w:t>
      </w:r>
      <w:proofErr w:type="spellStart"/>
      <w:r w:rsidRPr="00687796">
        <w:rPr>
          <w:rFonts w:ascii="Arial" w:eastAsia="Calibri" w:hAnsi="Arial" w:cs="Arial"/>
          <w:bCs/>
          <w:i/>
          <w:iCs/>
          <w:lang w:val="ro-RO"/>
        </w:rPr>
        <w:t>putin</w:t>
      </w:r>
      <w:proofErr w:type="spellEnd"/>
      <w:r w:rsidRPr="00687796">
        <w:rPr>
          <w:rFonts w:ascii="Arial" w:eastAsia="Calibri" w:hAnsi="Arial" w:cs="Arial"/>
          <w:bCs/>
          <w:i/>
          <w:iCs/>
          <w:lang w:val="ro-RO"/>
        </w:rPr>
        <w:t xml:space="preserve"> 30 (treizeci) de zile </w:t>
      </w:r>
      <w:proofErr w:type="spellStart"/>
      <w:r w:rsidRPr="00687796">
        <w:rPr>
          <w:rFonts w:ascii="Arial" w:eastAsia="Calibri" w:hAnsi="Arial" w:cs="Arial"/>
          <w:bCs/>
          <w:i/>
          <w:iCs/>
          <w:lang w:val="ro-RO"/>
        </w:rPr>
        <w:t>inainte</w:t>
      </w:r>
      <w:proofErr w:type="spellEnd"/>
      <w:r w:rsidRPr="00687796">
        <w:rPr>
          <w:rFonts w:ascii="Arial" w:eastAsia="Calibri" w:hAnsi="Arial" w:cs="Arial"/>
          <w:bCs/>
          <w:i/>
          <w:iCs/>
          <w:lang w:val="ro-RO"/>
        </w:rPr>
        <w:t xml:space="preserve"> de data propusa a </w:t>
      </w:r>
      <w:proofErr w:type="spellStart"/>
      <w:r w:rsidRPr="00687796">
        <w:rPr>
          <w:rFonts w:ascii="Arial" w:eastAsia="Calibri" w:hAnsi="Arial" w:cs="Arial"/>
          <w:bCs/>
          <w:i/>
          <w:iCs/>
          <w:lang w:val="ro-RO"/>
        </w:rPr>
        <w:t>adunarii</w:t>
      </w:r>
      <w:proofErr w:type="spellEnd"/>
      <w:r w:rsidRPr="00687796">
        <w:rPr>
          <w:rFonts w:ascii="Arial" w:eastAsia="Calibri" w:hAnsi="Arial" w:cs="Arial"/>
          <w:bCs/>
          <w:i/>
          <w:iCs/>
          <w:lang w:val="ro-RO"/>
        </w:rPr>
        <w:t xml:space="preserve">. Convocarea va cuprinde data, </w:t>
      </w:r>
      <w:r w:rsidRPr="00687796">
        <w:rPr>
          <w:rFonts w:ascii="Arial" w:eastAsia="Calibri" w:hAnsi="Arial" w:cs="Arial"/>
          <w:bCs/>
          <w:i/>
          <w:iCs/>
          <w:lang w:val="ro-RO"/>
        </w:rPr>
        <w:lastRenderedPageBreak/>
        <w:t xml:space="preserve">ora si locul tinerii </w:t>
      </w:r>
      <w:proofErr w:type="spellStart"/>
      <w:r w:rsidRPr="00687796">
        <w:rPr>
          <w:rFonts w:ascii="Arial" w:eastAsia="Calibri" w:hAnsi="Arial" w:cs="Arial"/>
          <w:bCs/>
          <w:i/>
          <w:iCs/>
          <w:lang w:val="ro-RO"/>
        </w:rPr>
        <w:t>adunarii</w:t>
      </w:r>
      <w:proofErr w:type="spellEnd"/>
      <w:r w:rsidRPr="00687796">
        <w:rPr>
          <w:rFonts w:ascii="Arial" w:eastAsia="Calibri" w:hAnsi="Arial" w:cs="Arial"/>
          <w:bCs/>
          <w:i/>
          <w:iCs/>
          <w:lang w:val="ro-RO"/>
        </w:rPr>
        <w:t xml:space="preserve"> precum si ordinea de zi propusa si orice material informativ necesar in vederea dezbaterii punctelor </w:t>
      </w:r>
      <w:proofErr w:type="spellStart"/>
      <w:r w:rsidRPr="00687796">
        <w:rPr>
          <w:rFonts w:ascii="Arial" w:eastAsia="Calibri" w:hAnsi="Arial" w:cs="Arial"/>
          <w:bCs/>
          <w:i/>
          <w:iCs/>
          <w:lang w:val="ro-RO"/>
        </w:rPr>
        <w:t>inscrise</w:t>
      </w:r>
      <w:proofErr w:type="spellEnd"/>
      <w:r w:rsidRPr="00687796">
        <w:rPr>
          <w:rFonts w:ascii="Arial" w:eastAsia="Calibri" w:hAnsi="Arial" w:cs="Arial"/>
          <w:bCs/>
          <w:i/>
          <w:iCs/>
          <w:lang w:val="ro-RO"/>
        </w:rPr>
        <w:t xml:space="preserve"> pe ordinea de zi</w:t>
      </w:r>
      <w:r w:rsidRPr="00687796">
        <w:rPr>
          <w:rFonts w:ascii="Arial" w:eastAsia="Calibri" w:hAnsi="Arial" w:cs="Arial"/>
          <w:bCs/>
          <w:i/>
          <w:iCs/>
        </w:rPr>
        <w:t>.</w:t>
      </w:r>
      <w:r w:rsidRPr="00687796">
        <w:rPr>
          <w:rFonts w:ascii="Arial" w:eastAsia="Calibri" w:hAnsi="Arial" w:cs="Arial"/>
          <w:bCs/>
          <w:i/>
          <w:iCs/>
          <w:lang w:val="ro-RO"/>
        </w:rPr>
        <w:t>”</w:t>
      </w:r>
    </w:p>
    <w:p w14:paraId="015D73B0" w14:textId="77777777" w:rsidR="00F94FD9" w:rsidRPr="00687796" w:rsidRDefault="00F94FD9" w:rsidP="00687796">
      <w:pPr>
        <w:spacing w:after="0"/>
        <w:ind w:left="1080"/>
        <w:contextualSpacing/>
        <w:jc w:val="both"/>
        <w:rPr>
          <w:rFonts w:ascii="Arial" w:eastAsia="Calibri" w:hAnsi="Arial" w:cs="Arial"/>
          <w:lang w:val="ro-RO"/>
        </w:rPr>
      </w:pPr>
    </w:p>
    <w:p w14:paraId="39E5BF48" w14:textId="3018EBCE" w:rsidR="00F22ADE" w:rsidRPr="00687796" w:rsidRDefault="00F22ADE" w:rsidP="00687796">
      <w:pPr>
        <w:spacing w:after="0"/>
        <w:ind w:left="1080"/>
        <w:jc w:val="both"/>
        <w:rPr>
          <w:rFonts w:ascii="Arial" w:hAnsi="Arial" w:cs="Arial"/>
          <w:lang w:val="ro-RO"/>
        </w:rPr>
      </w:pPr>
      <w:r w:rsidRPr="00687796">
        <w:rPr>
          <w:rFonts w:ascii="Arial" w:hAnsi="Arial" w:cs="Arial"/>
          <w:lang w:val="ro-RO"/>
        </w:rPr>
        <w:t>Prezentul punct este adoptat</w:t>
      </w:r>
      <w:r w:rsidR="0000017C" w:rsidRPr="00687796">
        <w:rPr>
          <w:rFonts w:ascii="Arial" w:hAnsi="Arial" w:cs="Arial"/>
          <w:lang w:val="ro-RO"/>
        </w:rPr>
        <w:t>/respins</w:t>
      </w:r>
      <w:r w:rsidRPr="00687796">
        <w:rPr>
          <w:rFonts w:ascii="Arial" w:hAnsi="Arial" w:cs="Arial"/>
          <w:lang w:val="ro-RO"/>
        </w:rPr>
        <w:t xml:space="preserve"> cu [</w:t>
      </w:r>
      <w:r w:rsidRPr="00687796">
        <w:rPr>
          <w:rFonts w:ascii="Arial" w:hAnsi="Arial" w:cs="Arial"/>
          <w:highlight w:val="yellow"/>
          <w:lang w:val="ro-RO"/>
        </w:rPr>
        <w:t>_</w:t>
      </w:r>
      <w:r w:rsidRPr="00687796">
        <w:rPr>
          <w:rFonts w:ascii="Arial" w:hAnsi="Arial" w:cs="Arial"/>
          <w:lang w:val="ro-RO"/>
        </w:rPr>
        <w:t>] voturi, reprezentând [</w:t>
      </w:r>
      <w:r w:rsidRPr="00687796">
        <w:rPr>
          <w:rFonts w:ascii="Arial" w:hAnsi="Arial" w:cs="Arial"/>
          <w:highlight w:val="yellow"/>
          <w:lang w:val="ro-RO"/>
        </w:rPr>
        <w:t>_</w:t>
      </w:r>
      <w:r w:rsidRPr="00687796">
        <w:rPr>
          <w:rFonts w:ascii="Arial" w:hAnsi="Arial" w:cs="Arial"/>
          <w:lang w:val="ro-RO"/>
        </w:rPr>
        <w:t xml:space="preserve">]% din totalul voturilor deținute de acționarii prezenți sau reprezentați. </w:t>
      </w:r>
    </w:p>
    <w:p w14:paraId="3DE80858" w14:textId="77777777" w:rsidR="00F22ADE" w:rsidRPr="00687796" w:rsidRDefault="00F22ADE" w:rsidP="00687796">
      <w:pPr>
        <w:spacing w:after="0"/>
        <w:ind w:left="1080"/>
        <w:jc w:val="both"/>
        <w:rPr>
          <w:rFonts w:ascii="Arial" w:hAnsi="Arial" w:cs="Arial"/>
          <w:lang w:val="ro-RO"/>
        </w:rPr>
      </w:pPr>
      <w:r w:rsidRPr="00687796">
        <w:rPr>
          <w:rFonts w:ascii="Arial" w:hAnsi="Arial" w:cs="Arial"/>
          <w:lang w:val="ro-RO"/>
        </w:rPr>
        <w:t>Nr. de voturi exprimate: total = [</w:t>
      </w:r>
      <w:r w:rsidRPr="00687796">
        <w:rPr>
          <w:rFonts w:ascii="Arial" w:hAnsi="Arial" w:cs="Arial"/>
          <w:highlight w:val="yellow"/>
          <w:lang w:val="ro-RO"/>
        </w:rPr>
        <w:t>_</w:t>
      </w:r>
      <w:r w:rsidRPr="00687796">
        <w:rPr>
          <w:rFonts w:ascii="Arial" w:hAnsi="Arial" w:cs="Arial"/>
          <w:lang w:val="ro-RO"/>
        </w:rPr>
        <w:t>] voturi, din care: [</w:t>
      </w:r>
      <w:r w:rsidRPr="00687796">
        <w:rPr>
          <w:rFonts w:ascii="Arial" w:hAnsi="Arial" w:cs="Arial"/>
          <w:highlight w:val="yellow"/>
          <w:lang w:val="ro-RO"/>
        </w:rPr>
        <w:t>_</w:t>
      </w:r>
      <w:r w:rsidRPr="00687796">
        <w:rPr>
          <w:rFonts w:ascii="Arial" w:hAnsi="Arial" w:cs="Arial"/>
          <w:lang w:val="ro-RO"/>
        </w:rPr>
        <w:t>] voturi „pentru”; [</w:t>
      </w:r>
      <w:r w:rsidRPr="00687796">
        <w:rPr>
          <w:rFonts w:ascii="Arial" w:hAnsi="Arial" w:cs="Arial"/>
          <w:highlight w:val="yellow"/>
          <w:lang w:val="ro-RO"/>
        </w:rPr>
        <w:t>_</w:t>
      </w:r>
      <w:r w:rsidRPr="00687796">
        <w:rPr>
          <w:rFonts w:ascii="Arial" w:hAnsi="Arial" w:cs="Arial"/>
          <w:lang w:val="ro-RO"/>
        </w:rPr>
        <w:t>] voturi „împotriva”; [</w:t>
      </w:r>
      <w:r w:rsidRPr="00687796">
        <w:rPr>
          <w:rFonts w:ascii="Arial" w:hAnsi="Arial" w:cs="Arial"/>
          <w:highlight w:val="yellow"/>
          <w:lang w:val="ro-RO"/>
        </w:rPr>
        <w:t>_</w:t>
      </w:r>
      <w:r w:rsidRPr="00687796">
        <w:rPr>
          <w:rFonts w:ascii="Arial" w:hAnsi="Arial" w:cs="Arial"/>
          <w:lang w:val="ro-RO"/>
        </w:rPr>
        <w:t>] „abțineri”; [</w:t>
      </w:r>
      <w:r w:rsidRPr="00687796">
        <w:rPr>
          <w:rFonts w:ascii="Arial" w:hAnsi="Arial" w:cs="Arial"/>
          <w:highlight w:val="yellow"/>
          <w:lang w:val="ro-RO"/>
        </w:rPr>
        <w:t>_</w:t>
      </w:r>
      <w:r w:rsidRPr="00687796">
        <w:rPr>
          <w:rFonts w:ascii="Arial" w:hAnsi="Arial" w:cs="Arial"/>
          <w:lang w:val="ro-RO"/>
        </w:rPr>
        <w:t>] voturi „neexprimate”.</w:t>
      </w:r>
    </w:p>
    <w:p w14:paraId="7178577B" w14:textId="77777777" w:rsidR="00F22ADE" w:rsidRPr="00687796" w:rsidRDefault="00F22ADE" w:rsidP="00687796">
      <w:pPr>
        <w:spacing w:after="0"/>
        <w:jc w:val="both"/>
        <w:rPr>
          <w:rFonts w:ascii="Arial" w:eastAsia="Times New Roman" w:hAnsi="Arial" w:cs="Arial"/>
          <w:lang w:val="ro-RO" w:eastAsia="en-GB"/>
        </w:rPr>
      </w:pPr>
    </w:p>
    <w:p w14:paraId="3C9FD785" w14:textId="58CCA730" w:rsidR="00F94FD9" w:rsidRPr="00687796" w:rsidRDefault="00F94FD9" w:rsidP="00687796">
      <w:pPr>
        <w:numPr>
          <w:ilvl w:val="0"/>
          <w:numId w:val="25"/>
        </w:numPr>
        <w:spacing w:after="0"/>
        <w:ind w:left="1080"/>
        <w:contextualSpacing/>
        <w:jc w:val="both"/>
        <w:rPr>
          <w:rFonts w:ascii="Arial" w:eastAsia="Calibri" w:hAnsi="Arial" w:cs="Arial"/>
          <w:bCs/>
          <w:lang w:val="ro-RO"/>
        </w:rPr>
      </w:pPr>
      <w:r w:rsidRPr="00687796">
        <w:rPr>
          <w:rFonts w:ascii="Arial" w:eastAsia="Calibri" w:hAnsi="Arial" w:cs="Arial"/>
          <w:lang w:val="ro-RO"/>
        </w:rPr>
        <w:t xml:space="preserve">Aprobă/respinge </w:t>
      </w:r>
      <w:proofErr w:type="spellStart"/>
      <w:r w:rsidRPr="00687796">
        <w:rPr>
          <w:rFonts w:ascii="Arial" w:eastAsia="Calibri" w:hAnsi="Arial" w:cs="Arial"/>
          <w:bCs/>
          <w:lang w:val="ro-RO"/>
        </w:rPr>
        <w:t>rascumpararea</w:t>
      </w:r>
      <w:proofErr w:type="spellEnd"/>
      <w:r w:rsidRPr="00687796">
        <w:rPr>
          <w:rFonts w:ascii="Arial" w:eastAsia="Calibri" w:hAnsi="Arial" w:cs="Arial"/>
          <w:bCs/>
          <w:lang w:val="ro-RO"/>
        </w:rPr>
        <w:t xml:space="preserve"> de </w:t>
      </w:r>
      <w:proofErr w:type="spellStart"/>
      <w:r w:rsidRPr="00687796">
        <w:rPr>
          <w:rFonts w:ascii="Arial" w:eastAsia="Calibri" w:hAnsi="Arial" w:cs="Arial"/>
          <w:bCs/>
          <w:lang w:val="ro-RO"/>
        </w:rPr>
        <w:t>catre</w:t>
      </w:r>
      <w:proofErr w:type="spellEnd"/>
      <w:r w:rsidRPr="00687796">
        <w:rPr>
          <w:rFonts w:ascii="Arial" w:eastAsia="Calibri" w:hAnsi="Arial" w:cs="Arial"/>
          <w:bCs/>
          <w:lang w:val="ro-RO"/>
        </w:rPr>
        <w:t xml:space="preserve"> Societate a unui </w:t>
      </w:r>
      <w:proofErr w:type="spellStart"/>
      <w:r w:rsidRPr="00687796">
        <w:rPr>
          <w:rFonts w:ascii="Arial" w:eastAsia="Calibri" w:hAnsi="Arial" w:cs="Arial"/>
          <w:bCs/>
          <w:lang w:val="ro-RO"/>
        </w:rPr>
        <w:t>numar</w:t>
      </w:r>
      <w:proofErr w:type="spellEnd"/>
      <w:r w:rsidRPr="00687796">
        <w:rPr>
          <w:rFonts w:ascii="Arial" w:eastAsia="Calibri" w:hAnsi="Arial" w:cs="Arial"/>
          <w:bCs/>
          <w:lang w:val="ro-RO"/>
        </w:rPr>
        <w:t xml:space="preserve"> maxim de 11.249.976 acțiuni </w:t>
      </w:r>
      <w:proofErr w:type="spellStart"/>
      <w:r w:rsidRPr="00687796">
        <w:rPr>
          <w:rFonts w:ascii="Arial" w:eastAsia="Calibri" w:hAnsi="Arial" w:cs="Arial"/>
          <w:bCs/>
          <w:lang w:val="ro-RO"/>
        </w:rPr>
        <w:t>preferentiale</w:t>
      </w:r>
      <w:proofErr w:type="spellEnd"/>
      <w:r w:rsidRPr="00687796">
        <w:rPr>
          <w:rFonts w:ascii="Arial" w:eastAsia="Calibri" w:hAnsi="Arial" w:cs="Arial"/>
          <w:bCs/>
          <w:lang w:val="ro-RO"/>
        </w:rPr>
        <w:t xml:space="preserve"> </w:t>
      </w:r>
      <w:proofErr w:type="spellStart"/>
      <w:r w:rsidRPr="00687796">
        <w:rPr>
          <w:rFonts w:ascii="Arial" w:eastAsia="Calibri" w:hAnsi="Arial" w:cs="Arial"/>
          <w:bCs/>
          <w:lang w:val="ro-RO"/>
        </w:rPr>
        <w:t>detinute</w:t>
      </w:r>
      <w:proofErr w:type="spellEnd"/>
      <w:r w:rsidRPr="00687796">
        <w:rPr>
          <w:rFonts w:ascii="Arial" w:eastAsia="Calibri" w:hAnsi="Arial" w:cs="Arial"/>
          <w:bCs/>
          <w:lang w:val="ro-RO"/>
        </w:rPr>
        <w:t xml:space="preserve"> de </w:t>
      </w:r>
      <w:proofErr w:type="spellStart"/>
      <w:r w:rsidRPr="00687796">
        <w:rPr>
          <w:rFonts w:ascii="Arial" w:eastAsia="Calibri" w:hAnsi="Arial" w:cs="Arial"/>
          <w:bCs/>
          <w:lang w:val="ro-RO"/>
        </w:rPr>
        <w:t>catre</w:t>
      </w:r>
      <w:proofErr w:type="spellEnd"/>
      <w:r w:rsidRPr="00687796">
        <w:rPr>
          <w:rFonts w:ascii="Arial" w:eastAsia="Calibri" w:hAnsi="Arial" w:cs="Arial"/>
          <w:bCs/>
          <w:lang w:val="ro-RO"/>
        </w:rPr>
        <w:t xml:space="preserve"> </w:t>
      </w:r>
      <w:proofErr w:type="spellStart"/>
      <w:r w:rsidRPr="00687796">
        <w:rPr>
          <w:rFonts w:ascii="Arial" w:eastAsia="Calibri" w:hAnsi="Arial" w:cs="Arial"/>
          <w:bCs/>
          <w:lang w:val="ro-RO"/>
        </w:rPr>
        <w:t>actionari</w:t>
      </w:r>
      <w:proofErr w:type="spellEnd"/>
      <w:r w:rsidRPr="00687796">
        <w:rPr>
          <w:rFonts w:ascii="Arial" w:eastAsia="Calibri" w:hAnsi="Arial" w:cs="Arial"/>
          <w:bCs/>
          <w:lang w:val="ro-RO"/>
        </w:rPr>
        <w:t xml:space="preserve"> (in continuare </w:t>
      </w:r>
      <w:r w:rsidRPr="00687796">
        <w:rPr>
          <w:rFonts w:ascii="Arial" w:eastAsia="Calibri" w:hAnsi="Arial" w:cs="Arial"/>
          <w:b/>
          <w:lang w:val="ro-RO"/>
        </w:rPr>
        <w:t>”AP”</w:t>
      </w:r>
      <w:r w:rsidRPr="00687796">
        <w:rPr>
          <w:rFonts w:ascii="Arial" w:eastAsia="Calibri" w:hAnsi="Arial" w:cs="Arial"/>
          <w:bCs/>
          <w:lang w:val="ro-RO"/>
        </w:rPr>
        <w:t xml:space="preserve">), fiecare </w:t>
      </w:r>
      <w:proofErr w:type="spellStart"/>
      <w:r w:rsidRPr="00687796">
        <w:rPr>
          <w:rFonts w:ascii="Arial" w:eastAsia="Calibri" w:hAnsi="Arial" w:cs="Arial"/>
          <w:bCs/>
          <w:lang w:val="ro-RO"/>
        </w:rPr>
        <w:t>avand</w:t>
      </w:r>
      <w:proofErr w:type="spellEnd"/>
      <w:r w:rsidRPr="00687796">
        <w:rPr>
          <w:rFonts w:ascii="Arial" w:eastAsia="Calibri" w:hAnsi="Arial" w:cs="Arial"/>
          <w:bCs/>
          <w:lang w:val="ro-RO"/>
        </w:rPr>
        <w:t xml:space="preserve"> o valoare nominală de 1 (un) Leu și o valoare nominală totală de 11.249.976 Lei, </w:t>
      </w:r>
      <w:bookmarkStart w:id="1" w:name="_Hlk180659437"/>
      <w:proofErr w:type="spellStart"/>
      <w:r w:rsidRPr="00687796">
        <w:rPr>
          <w:rFonts w:ascii="Arial" w:eastAsia="Calibri" w:hAnsi="Arial" w:cs="Arial"/>
          <w:bCs/>
          <w:lang w:val="ro-RO"/>
        </w:rPr>
        <w:t>reprezentand</w:t>
      </w:r>
      <w:proofErr w:type="spellEnd"/>
      <w:r w:rsidRPr="00687796">
        <w:rPr>
          <w:rFonts w:ascii="Arial" w:eastAsia="Calibri" w:hAnsi="Arial" w:cs="Arial"/>
          <w:bCs/>
          <w:lang w:val="ro-RO"/>
        </w:rPr>
        <w:t xml:space="preserve"> 10,98% din capitalul social emis, subscris si vărsat al Societății</w:t>
      </w:r>
      <w:bookmarkEnd w:id="1"/>
      <w:r w:rsidRPr="00687796">
        <w:rPr>
          <w:rFonts w:ascii="Arial" w:eastAsia="Calibri" w:hAnsi="Arial" w:cs="Arial"/>
          <w:bCs/>
          <w:lang w:val="ro-RO"/>
        </w:rPr>
        <w:t xml:space="preserve">. </w:t>
      </w:r>
    </w:p>
    <w:p w14:paraId="5B1BE6E7" w14:textId="77777777" w:rsidR="00F94FD9" w:rsidRPr="00687796" w:rsidRDefault="00F94FD9" w:rsidP="00687796">
      <w:pPr>
        <w:spacing w:after="0"/>
        <w:ind w:left="1080" w:right="86"/>
        <w:contextualSpacing/>
        <w:jc w:val="both"/>
        <w:rPr>
          <w:rFonts w:ascii="Arial" w:eastAsia="Calibri" w:hAnsi="Arial" w:cs="Arial"/>
          <w:bCs/>
          <w:lang w:val="ro-RO"/>
        </w:rPr>
      </w:pPr>
    </w:p>
    <w:p w14:paraId="587600BC" w14:textId="77777777" w:rsidR="00F94FD9" w:rsidRPr="00687796" w:rsidRDefault="00F94FD9" w:rsidP="00687796">
      <w:pPr>
        <w:spacing w:after="0"/>
        <w:ind w:left="1080" w:right="86"/>
        <w:contextualSpacing/>
        <w:jc w:val="both"/>
        <w:rPr>
          <w:rFonts w:ascii="Arial" w:eastAsia="Calibri" w:hAnsi="Arial" w:cs="Arial"/>
          <w:bCs/>
          <w:lang w:val="ro-RO"/>
        </w:rPr>
      </w:pPr>
      <w:bookmarkStart w:id="2" w:name="_Hlk180659452"/>
      <w:r w:rsidRPr="00687796">
        <w:rPr>
          <w:rFonts w:ascii="Arial" w:eastAsia="Calibri" w:hAnsi="Arial" w:cs="Arial"/>
          <w:bCs/>
          <w:lang w:val="ro-RO"/>
        </w:rPr>
        <w:t xml:space="preserve">Procesul de </w:t>
      </w:r>
      <w:proofErr w:type="spellStart"/>
      <w:r w:rsidRPr="00687796">
        <w:rPr>
          <w:rFonts w:ascii="Arial" w:eastAsia="Calibri" w:hAnsi="Arial" w:cs="Arial"/>
          <w:bCs/>
          <w:lang w:val="ro-RO"/>
        </w:rPr>
        <w:t>rascumparare</w:t>
      </w:r>
      <w:proofErr w:type="spellEnd"/>
      <w:r w:rsidRPr="00687796">
        <w:rPr>
          <w:rFonts w:ascii="Arial" w:eastAsia="Calibri" w:hAnsi="Arial" w:cs="Arial"/>
          <w:bCs/>
          <w:lang w:val="ro-RO"/>
        </w:rPr>
        <w:t xml:space="preserve"> va avea </w:t>
      </w:r>
      <w:proofErr w:type="spellStart"/>
      <w:r w:rsidRPr="00687796">
        <w:rPr>
          <w:rFonts w:ascii="Arial" w:eastAsia="Calibri" w:hAnsi="Arial" w:cs="Arial"/>
          <w:bCs/>
          <w:lang w:val="ro-RO"/>
        </w:rPr>
        <w:t>urmatoarele</w:t>
      </w:r>
      <w:proofErr w:type="spellEnd"/>
      <w:r w:rsidRPr="00687796">
        <w:rPr>
          <w:rFonts w:ascii="Arial" w:eastAsia="Calibri" w:hAnsi="Arial" w:cs="Arial"/>
          <w:bCs/>
          <w:lang w:val="ro-RO"/>
        </w:rPr>
        <w:t xml:space="preserve"> coordonate:</w:t>
      </w:r>
    </w:p>
    <w:p w14:paraId="42071DD0" w14:textId="77777777" w:rsidR="00F94FD9" w:rsidRPr="00687796" w:rsidRDefault="00F94FD9" w:rsidP="00687796">
      <w:pPr>
        <w:numPr>
          <w:ilvl w:val="1"/>
          <w:numId w:val="25"/>
        </w:numPr>
        <w:spacing w:after="0"/>
        <w:ind w:left="1530"/>
        <w:contextualSpacing/>
        <w:jc w:val="both"/>
        <w:rPr>
          <w:rFonts w:ascii="Arial" w:eastAsia="Calibri" w:hAnsi="Arial" w:cs="Arial"/>
          <w:bCs/>
          <w:lang w:val="ro-RO"/>
        </w:rPr>
      </w:pPr>
      <w:r w:rsidRPr="00687796">
        <w:rPr>
          <w:rFonts w:ascii="Arial" w:eastAsia="Calibri" w:hAnsi="Arial" w:cs="Arial"/>
          <w:bCs/>
          <w:lang w:val="ro-RO"/>
        </w:rPr>
        <w:t xml:space="preserve">Se va realiza cel </w:t>
      </w:r>
      <w:proofErr w:type="spellStart"/>
      <w:r w:rsidRPr="00687796">
        <w:rPr>
          <w:rFonts w:ascii="Arial" w:eastAsia="Calibri" w:hAnsi="Arial" w:cs="Arial"/>
          <w:bCs/>
          <w:lang w:val="ro-RO"/>
        </w:rPr>
        <w:t>tarziu</w:t>
      </w:r>
      <w:proofErr w:type="spellEnd"/>
      <w:r w:rsidRPr="00687796">
        <w:rPr>
          <w:rFonts w:ascii="Arial" w:eastAsia="Calibri" w:hAnsi="Arial" w:cs="Arial"/>
          <w:bCs/>
          <w:lang w:val="ro-RO"/>
        </w:rPr>
        <w:t xml:space="preserve"> pana la data de 28.02.2025, </w:t>
      </w:r>
    </w:p>
    <w:p w14:paraId="260F9586" w14:textId="77777777" w:rsidR="00F94FD9" w:rsidRPr="00687796" w:rsidRDefault="00F94FD9" w:rsidP="00687796">
      <w:pPr>
        <w:numPr>
          <w:ilvl w:val="1"/>
          <w:numId w:val="25"/>
        </w:numPr>
        <w:spacing w:after="0"/>
        <w:ind w:left="1530"/>
        <w:contextualSpacing/>
        <w:jc w:val="both"/>
        <w:rPr>
          <w:rFonts w:ascii="Arial" w:eastAsia="Calibri" w:hAnsi="Arial" w:cs="Arial"/>
          <w:bCs/>
          <w:lang w:val="ro-RO"/>
        </w:rPr>
      </w:pPr>
      <w:proofErr w:type="spellStart"/>
      <w:r w:rsidRPr="00687796">
        <w:rPr>
          <w:rFonts w:ascii="Arial" w:eastAsia="Calibri" w:hAnsi="Arial" w:cs="Arial"/>
          <w:bCs/>
          <w:lang w:val="ro-RO"/>
        </w:rPr>
        <w:t>pretul</w:t>
      </w:r>
      <w:proofErr w:type="spellEnd"/>
      <w:r w:rsidRPr="00687796">
        <w:rPr>
          <w:rFonts w:ascii="Arial" w:eastAsia="Calibri" w:hAnsi="Arial" w:cs="Arial"/>
          <w:bCs/>
          <w:lang w:val="ro-RO"/>
        </w:rPr>
        <w:t xml:space="preserve"> va fi de 2,8 RON / acțiune preferențială, </w:t>
      </w:r>
      <w:proofErr w:type="spellStart"/>
      <w:r w:rsidRPr="00687796">
        <w:rPr>
          <w:rFonts w:ascii="Arial" w:eastAsia="Calibri" w:hAnsi="Arial" w:cs="Arial"/>
          <w:bCs/>
          <w:lang w:val="ro-RO"/>
        </w:rPr>
        <w:t>pretul</w:t>
      </w:r>
      <w:proofErr w:type="spellEnd"/>
      <w:r w:rsidRPr="00687796">
        <w:rPr>
          <w:rFonts w:ascii="Arial" w:eastAsia="Calibri" w:hAnsi="Arial" w:cs="Arial"/>
          <w:bCs/>
          <w:lang w:val="ro-RO"/>
        </w:rPr>
        <w:t xml:space="preserve"> fiind determinat ca urmare a unui raport de evaluare independent comandat de Societate; </w:t>
      </w:r>
      <w:bookmarkEnd w:id="2"/>
    </w:p>
    <w:p w14:paraId="3EE7EACE" w14:textId="77777777" w:rsidR="00F94FD9" w:rsidRPr="00687796" w:rsidRDefault="00F94FD9" w:rsidP="00687796">
      <w:pPr>
        <w:numPr>
          <w:ilvl w:val="1"/>
          <w:numId w:val="25"/>
        </w:numPr>
        <w:spacing w:after="0"/>
        <w:ind w:left="1530"/>
        <w:contextualSpacing/>
        <w:jc w:val="both"/>
        <w:rPr>
          <w:rFonts w:ascii="Arial" w:eastAsia="Calibri" w:hAnsi="Arial" w:cs="Arial"/>
          <w:bCs/>
          <w:lang w:val="ro-RO"/>
        </w:rPr>
      </w:pPr>
      <w:bookmarkStart w:id="3" w:name="_Hlk180674896"/>
      <w:proofErr w:type="spellStart"/>
      <w:r w:rsidRPr="00687796">
        <w:rPr>
          <w:rFonts w:ascii="Arial" w:eastAsia="Calibri" w:hAnsi="Arial" w:cs="Arial"/>
          <w:bCs/>
          <w:lang w:val="ro-RO"/>
        </w:rPr>
        <w:t>Creanta</w:t>
      </w:r>
      <w:proofErr w:type="spellEnd"/>
      <w:r w:rsidRPr="00687796">
        <w:rPr>
          <w:rFonts w:ascii="Arial" w:eastAsia="Calibri" w:hAnsi="Arial" w:cs="Arial"/>
          <w:bCs/>
          <w:lang w:val="ro-RO"/>
        </w:rPr>
        <w:t xml:space="preserve"> rezultata din </w:t>
      </w:r>
      <w:proofErr w:type="spellStart"/>
      <w:r w:rsidRPr="00687796">
        <w:rPr>
          <w:rFonts w:ascii="Arial" w:eastAsia="Calibri" w:hAnsi="Arial" w:cs="Arial"/>
          <w:bCs/>
          <w:lang w:val="ro-RO"/>
        </w:rPr>
        <w:t>pretul</w:t>
      </w:r>
      <w:proofErr w:type="spellEnd"/>
      <w:r w:rsidRPr="00687796">
        <w:rPr>
          <w:rFonts w:ascii="Arial" w:eastAsia="Calibri" w:hAnsi="Arial" w:cs="Arial"/>
          <w:bCs/>
          <w:lang w:val="ro-RO"/>
        </w:rPr>
        <w:t xml:space="preserve"> datorat in conformitate cu cele de mai sus va fi folosita </w:t>
      </w:r>
      <w:proofErr w:type="spellStart"/>
      <w:r w:rsidRPr="00687796">
        <w:rPr>
          <w:rFonts w:ascii="Arial" w:eastAsia="Calibri" w:hAnsi="Arial" w:cs="Arial"/>
          <w:bCs/>
          <w:lang w:val="ro-RO"/>
        </w:rPr>
        <w:t>intr-o</w:t>
      </w:r>
      <w:proofErr w:type="spellEnd"/>
      <w:r w:rsidRPr="00687796">
        <w:rPr>
          <w:rFonts w:ascii="Arial" w:eastAsia="Calibri" w:hAnsi="Arial" w:cs="Arial"/>
          <w:bCs/>
          <w:lang w:val="ro-RO"/>
        </w:rPr>
        <w:t xml:space="preserve"> conversie in </w:t>
      </w:r>
      <w:proofErr w:type="spellStart"/>
      <w:r w:rsidRPr="00687796">
        <w:rPr>
          <w:rFonts w:ascii="Arial" w:eastAsia="Calibri" w:hAnsi="Arial" w:cs="Arial"/>
          <w:bCs/>
          <w:lang w:val="ro-RO"/>
        </w:rPr>
        <w:t>actiuni</w:t>
      </w:r>
      <w:proofErr w:type="spellEnd"/>
      <w:r w:rsidRPr="00687796">
        <w:rPr>
          <w:rFonts w:ascii="Arial" w:eastAsia="Calibri" w:hAnsi="Arial" w:cs="Arial"/>
          <w:bCs/>
          <w:lang w:val="ro-RO"/>
        </w:rPr>
        <w:t xml:space="preserve"> ordinare printr-o majorare de capital social si care fi </w:t>
      </w:r>
      <w:proofErr w:type="spellStart"/>
      <w:r w:rsidRPr="00687796">
        <w:rPr>
          <w:rFonts w:ascii="Arial" w:eastAsia="Calibri" w:hAnsi="Arial" w:cs="Arial"/>
          <w:bCs/>
          <w:lang w:val="ro-RO"/>
        </w:rPr>
        <w:t>initiata</w:t>
      </w:r>
      <w:proofErr w:type="spellEnd"/>
      <w:r w:rsidRPr="00687796">
        <w:rPr>
          <w:rFonts w:ascii="Arial" w:eastAsia="Calibri" w:hAnsi="Arial" w:cs="Arial"/>
          <w:bCs/>
          <w:lang w:val="ro-RO"/>
        </w:rPr>
        <w:t xml:space="preserve"> </w:t>
      </w:r>
      <w:proofErr w:type="spellStart"/>
      <w:r w:rsidRPr="00687796">
        <w:rPr>
          <w:rFonts w:ascii="Arial" w:eastAsia="Calibri" w:hAnsi="Arial" w:cs="Arial"/>
          <w:bCs/>
          <w:lang w:val="ro-RO"/>
        </w:rPr>
        <w:t>intr</w:t>
      </w:r>
      <w:proofErr w:type="spellEnd"/>
      <w:r w:rsidRPr="00687796">
        <w:rPr>
          <w:rFonts w:ascii="Arial" w:eastAsia="Calibri" w:hAnsi="Arial" w:cs="Arial"/>
          <w:bCs/>
          <w:lang w:val="ro-RO"/>
        </w:rPr>
        <w:t xml:space="preserve">-un termen de maximum 3 luni de la finalizarea perioadei de </w:t>
      </w:r>
      <w:proofErr w:type="spellStart"/>
      <w:r w:rsidRPr="00687796">
        <w:rPr>
          <w:rFonts w:ascii="Arial" w:eastAsia="Calibri" w:hAnsi="Arial" w:cs="Arial"/>
          <w:bCs/>
          <w:lang w:val="ro-RO"/>
        </w:rPr>
        <w:t>rascumparare</w:t>
      </w:r>
      <w:proofErr w:type="spellEnd"/>
      <w:r w:rsidRPr="00687796">
        <w:rPr>
          <w:rFonts w:ascii="Arial" w:eastAsia="Calibri" w:hAnsi="Arial" w:cs="Arial"/>
          <w:bCs/>
          <w:lang w:val="ro-RO"/>
        </w:rPr>
        <w:t xml:space="preserve"> rubricate mai sus;</w:t>
      </w:r>
    </w:p>
    <w:p w14:paraId="2C10D728" w14:textId="6227B25B" w:rsidR="00F22ADE" w:rsidRPr="00687796" w:rsidRDefault="00F94FD9" w:rsidP="00687796">
      <w:pPr>
        <w:spacing w:after="0"/>
        <w:ind w:left="1530" w:right="86"/>
        <w:contextualSpacing/>
        <w:jc w:val="both"/>
        <w:rPr>
          <w:rFonts w:ascii="Arial" w:eastAsia="Calibri" w:hAnsi="Arial" w:cs="Arial"/>
          <w:bCs/>
          <w:lang w:val="ro-RO"/>
        </w:rPr>
      </w:pPr>
      <w:r w:rsidRPr="00687796">
        <w:rPr>
          <w:rFonts w:ascii="Arial" w:eastAsia="Calibri" w:hAnsi="Arial" w:cs="Arial"/>
          <w:bCs/>
          <w:lang w:val="ro-RO"/>
        </w:rPr>
        <w:t xml:space="preserve">Ulterior </w:t>
      </w:r>
      <w:proofErr w:type="spellStart"/>
      <w:r w:rsidRPr="00687796">
        <w:rPr>
          <w:rFonts w:ascii="Arial" w:eastAsia="Calibri" w:hAnsi="Arial" w:cs="Arial"/>
          <w:bCs/>
          <w:lang w:val="ro-RO"/>
        </w:rPr>
        <w:t>majorarii</w:t>
      </w:r>
      <w:proofErr w:type="spellEnd"/>
      <w:r w:rsidRPr="00687796">
        <w:rPr>
          <w:rFonts w:ascii="Arial" w:eastAsia="Calibri" w:hAnsi="Arial" w:cs="Arial"/>
          <w:bCs/>
          <w:lang w:val="ro-RO"/>
        </w:rPr>
        <w:t xml:space="preserve"> capitalului social de la punctul anterior, se va propune reducerea capitalului social al </w:t>
      </w:r>
      <w:proofErr w:type="spellStart"/>
      <w:r w:rsidRPr="00687796">
        <w:rPr>
          <w:rFonts w:ascii="Arial" w:eastAsia="Calibri" w:hAnsi="Arial" w:cs="Arial"/>
          <w:bCs/>
          <w:lang w:val="ro-RO"/>
        </w:rPr>
        <w:t>Societatii</w:t>
      </w:r>
      <w:proofErr w:type="spellEnd"/>
      <w:r w:rsidRPr="00687796">
        <w:rPr>
          <w:rFonts w:ascii="Arial" w:eastAsia="Calibri" w:hAnsi="Arial" w:cs="Arial"/>
          <w:bCs/>
          <w:lang w:val="ro-RO"/>
        </w:rPr>
        <w:t xml:space="preserve"> </w:t>
      </w:r>
      <w:bookmarkEnd w:id="3"/>
      <w:r w:rsidRPr="00687796">
        <w:rPr>
          <w:rFonts w:ascii="Arial" w:eastAsia="Calibri" w:hAnsi="Arial" w:cs="Arial"/>
          <w:bCs/>
          <w:lang w:val="ro-RO"/>
        </w:rPr>
        <w:t xml:space="preserve">prin anularea </w:t>
      </w:r>
      <w:proofErr w:type="spellStart"/>
      <w:r w:rsidRPr="00687796">
        <w:rPr>
          <w:rFonts w:ascii="Arial" w:eastAsia="Calibri" w:hAnsi="Arial" w:cs="Arial"/>
          <w:bCs/>
          <w:lang w:val="ro-RO"/>
        </w:rPr>
        <w:t>actiunilor</w:t>
      </w:r>
      <w:proofErr w:type="spellEnd"/>
      <w:r w:rsidRPr="00687796">
        <w:rPr>
          <w:rFonts w:ascii="Arial" w:eastAsia="Calibri" w:hAnsi="Arial" w:cs="Arial"/>
          <w:bCs/>
          <w:lang w:val="ro-RO"/>
        </w:rPr>
        <w:t xml:space="preserve"> </w:t>
      </w:r>
      <w:proofErr w:type="spellStart"/>
      <w:r w:rsidRPr="00687796">
        <w:rPr>
          <w:rFonts w:ascii="Arial" w:eastAsia="Calibri" w:hAnsi="Arial" w:cs="Arial"/>
          <w:bCs/>
          <w:lang w:val="ro-RO"/>
        </w:rPr>
        <w:t>preferentiale</w:t>
      </w:r>
      <w:proofErr w:type="spellEnd"/>
      <w:r w:rsidRPr="00687796">
        <w:rPr>
          <w:rFonts w:ascii="Arial" w:eastAsia="Calibri" w:hAnsi="Arial" w:cs="Arial"/>
          <w:bCs/>
          <w:lang w:val="ro-RO"/>
        </w:rPr>
        <w:t>;</w:t>
      </w:r>
    </w:p>
    <w:p w14:paraId="52FBBEF9" w14:textId="77777777" w:rsidR="00F94FD9" w:rsidRPr="00687796" w:rsidRDefault="00F94FD9" w:rsidP="00687796">
      <w:pPr>
        <w:spacing w:after="0"/>
        <w:ind w:left="1080" w:right="86"/>
        <w:contextualSpacing/>
        <w:jc w:val="both"/>
        <w:rPr>
          <w:rFonts w:ascii="Arial" w:eastAsia="Calibri" w:hAnsi="Arial" w:cs="Arial"/>
          <w:lang w:val="ro-RO"/>
        </w:rPr>
      </w:pPr>
    </w:p>
    <w:p w14:paraId="1557CC3D" w14:textId="471AFBF4" w:rsidR="00301199" w:rsidRPr="00687796" w:rsidRDefault="00301199" w:rsidP="00687796">
      <w:pPr>
        <w:spacing w:after="0"/>
        <w:ind w:left="1080"/>
        <w:jc w:val="both"/>
        <w:rPr>
          <w:rFonts w:ascii="Arial" w:hAnsi="Arial" w:cs="Arial"/>
          <w:lang w:val="ro-RO"/>
        </w:rPr>
      </w:pPr>
      <w:r w:rsidRPr="00687796">
        <w:rPr>
          <w:rFonts w:ascii="Arial" w:hAnsi="Arial" w:cs="Arial"/>
          <w:lang w:val="ro-RO"/>
        </w:rPr>
        <w:t>Prezentul punct este adoptat</w:t>
      </w:r>
      <w:r w:rsidR="0000017C" w:rsidRPr="00687796">
        <w:rPr>
          <w:rFonts w:ascii="Arial" w:hAnsi="Arial" w:cs="Arial"/>
          <w:lang w:val="ro-RO"/>
        </w:rPr>
        <w:t>/respins</w:t>
      </w:r>
      <w:r w:rsidRPr="00687796">
        <w:rPr>
          <w:rFonts w:ascii="Arial" w:hAnsi="Arial" w:cs="Arial"/>
          <w:lang w:val="ro-RO"/>
        </w:rPr>
        <w:t xml:space="preserve"> cu [</w:t>
      </w:r>
      <w:r w:rsidRPr="00687796">
        <w:rPr>
          <w:rFonts w:ascii="Arial" w:hAnsi="Arial" w:cs="Arial"/>
          <w:highlight w:val="yellow"/>
          <w:lang w:val="ro-RO"/>
        </w:rPr>
        <w:t>_</w:t>
      </w:r>
      <w:r w:rsidRPr="00687796">
        <w:rPr>
          <w:rFonts w:ascii="Arial" w:hAnsi="Arial" w:cs="Arial"/>
          <w:lang w:val="ro-RO"/>
        </w:rPr>
        <w:t>] voturi, reprezentând [</w:t>
      </w:r>
      <w:r w:rsidRPr="00687796">
        <w:rPr>
          <w:rFonts w:ascii="Arial" w:hAnsi="Arial" w:cs="Arial"/>
          <w:highlight w:val="yellow"/>
          <w:lang w:val="ro-RO"/>
        </w:rPr>
        <w:t>_</w:t>
      </w:r>
      <w:r w:rsidRPr="00687796">
        <w:rPr>
          <w:rFonts w:ascii="Arial" w:hAnsi="Arial" w:cs="Arial"/>
          <w:lang w:val="ro-RO"/>
        </w:rPr>
        <w:t xml:space="preserve">]% din totalul voturilor deținute de acționarii prezenți sau reprezentați. </w:t>
      </w:r>
    </w:p>
    <w:p w14:paraId="64430ADD" w14:textId="77777777" w:rsidR="00301199" w:rsidRPr="00687796" w:rsidRDefault="00301199" w:rsidP="00687796">
      <w:pPr>
        <w:spacing w:after="0"/>
        <w:ind w:left="1080"/>
        <w:jc w:val="both"/>
        <w:rPr>
          <w:rFonts w:ascii="Arial" w:hAnsi="Arial" w:cs="Arial"/>
          <w:lang w:val="ro-RO"/>
        </w:rPr>
      </w:pPr>
      <w:r w:rsidRPr="00687796">
        <w:rPr>
          <w:rFonts w:ascii="Arial" w:hAnsi="Arial" w:cs="Arial"/>
          <w:lang w:val="ro-RO"/>
        </w:rPr>
        <w:t>Nr. de voturi exprimate: total = [</w:t>
      </w:r>
      <w:r w:rsidRPr="00687796">
        <w:rPr>
          <w:rFonts w:ascii="Arial" w:hAnsi="Arial" w:cs="Arial"/>
          <w:highlight w:val="yellow"/>
          <w:lang w:val="ro-RO"/>
        </w:rPr>
        <w:t>_</w:t>
      </w:r>
      <w:r w:rsidRPr="00687796">
        <w:rPr>
          <w:rFonts w:ascii="Arial" w:hAnsi="Arial" w:cs="Arial"/>
          <w:lang w:val="ro-RO"/>
        </w:rPr>
        <w:t>] voturi, din care: [</w:t>
      </w:r>
      <w:r w:rsidRPr="00687796">
        <w:rPr>
          <w:rFonts w:ascii="Arial" w:hAnsi="Arial" w:cs="Arial"/>
          <w:highlight w:val="yellow"/>
          <w:lang w:val="ro-RO"/>
        </w:rPr>
        <w:t>_</w:t>
      </w:r>
      <w:r w:rsidRPr="00687796">
        <w:rPr>
          <w:rFonts w:ascii="Arial" w:hAnsi="Arial" w:cs="Arial"/>
          <w:lang w:val="ro-RO"/>
        </w:rPr>
        <w:t>] voturi „pentru”; [</w:t>
      </w:r>
      <w:r w:rsidRPr="00687796">
        <w:rPr>
          <w:rFonts w:ascii="Arial" w:hAnsi="Arial" w:cs="Arial"/>
          <w:highlight w:val="yellow"/>
          <w:lang w:val="ro-RO"/>
        </w:rPr>
        <w:t>_</w:t>
      </w:r>
      <w:r w:rsidRPr="00687796">
        <w:rPr>
          <w:rFonts w:ascii="Arial" w:hAnsi="Arial" w:cs="Arial"/>
          <w:lang w:val="ro-RO"/>
        </w:rPr>
        <w:t>] voturi „împotriva”; [</w:t>
      </w:r>
      <w:r w:rsidRPr="00687796">
        <w:rPr>
          <w:rFonts w:ascii="Arial" w:hAnsi="Arial" w:cs="Arial"/>
          <w:highlight w:val="yellow"/>
          <w:lang w:val="ro-RO"/>
        </w:rPr>
        <w:t>_</w:t>
      </w:r>
      <w:r w:rsidRPr="00687796">
        <w:rPr>
          <w:rFonts w:ascii="Arial" w:hAnsi="Arial" w:cs="Arial"/>
          <w:lang w:val="ro-RO"/>
        </w:rPr>
        <w:t>] „abțineri”; [</w:t>
      </w:r>
      <w:r w:rsidRPr="00687796">
        <w:rPr>
          <w:rFonts w:ascii="Arial" w:hAnsi="Arial" w:cs="Arial"/>
          <w:highlight w:val="yellow"/>
          <w:lang w:val="ro-RO"/>
        </w:rPr>
        <w:t>_</w:t>
      </w:r>
      <w:r w:rsidRPr="00687796">
        <w:rPr>
          <w:rFonts w:ascii="Arial" w:hAnsi="Arial" w:cs="Arial"/>
          <w:lang w:val="ro-RO"/>
        </w:rPr>
        <w:t>] voturi „neexprimate”.</w:t>
      </w:r>
    </w:p>
    <w:p w14:paraId="1D9AE5DF" w14:textId="77777777" w:rsidR="00F22ADE" w:rsidRPr="00687796" w:rsidRDefault="00F22ADE" w:rsidP="00687796">
      <w:pPr>
        <w:spacing w:after="0"/>
        <w:jc w:val="both"/>
        <w:rPr>
          <w:rFonts w:ascii="Arial" w:eastAsia="Times New Roman" w:hAnsi="Arial" w:cs="Arial"/>
          <w:lang w:val="ro-RO" w:eastAsia="en-GB"/>
        </w:rPr>
      </w:pPr>
    </w:p>
    <w:p w14:paraId="27E9024B" w14:textId="5FF1F2CF" w:rsidR="00F94FD9" w:rsidRPr="00687796" w:rsidRDefault="00F22ADE" w:rsidP="00687796">
      <w:pPr>
        <w:numPr>
          <w:ilvl w:val="0"/>
          <w:numId w:val="25"/>
        </w:numPr>
        <w:spacing w:after="0"/>
        <w:ind w:left="1080"/>
        <w:contextualSpacing/>
        <w:jc w:val="both"/>
        <w:rPr>
          <w:rFonts w:ascii="Arial" w:eastAsia="Calibri" w:hAnsi="Arial" w:cs="Arial"/>
          <w:lang w:val="ro-RO"/>
        </w:rPr>
      </w:pPr>
      <w:r w:rsidRPr="00687796">
        <w:rPr>
          <w:rFonts w:ascii="Arial" w:eastAsia="Calibri" w:hAnsi="Arial" w:cs="Arial"/>
          <w:lang w:val="ro-RO"/>
        </w:rPr>
        <w:t>Aprob</w:t>
      </w:r>
      <w:r w:rsidR="006C5AEE" w:rsidRPr="00687796">
        <w:rPr>
          <w:rFonts w:ascii="Arial" w:eastAsia="Calibri" w:hAnsi="Arial" w:cs="Arial"/>
          <w:lang w:val="ro-RO"/>
        </w:rPr>
        <w:t>ă/respinge</w:t>
      </w:r>
      <w:r w:rsidRPr="00687796">
        <w:rPr>
          <w:rFonts w:ascii="Arial" w:eastAsia="Calibri" w:hAnsi="Arial" w:cs="Arial"/>
          <w:lang w:val="ro-RO"/>
        </w:rPr>
        <w:t xml:space="preserve"> </w:t>
      </w:r>
      <w:r w:rsidR="00F94FD9" w:rsidRPr="00687796">
        <w:rPr>
          <w:rFonts w:ascii="Arial" w:eastAsia="Calibri" w:hAnsi="Arial" w:cs="Arial"/>
          <w:bCs/>
          <w:lang w:val="ro-RO"/>
        </w:rPr>
        <w:t xml:space="preserve">delegarea </w:t>
      </w:r>
      <w:proofErr w:type="spellStart"/>
      <w:r w:rsidR="00F94FD9" w:rsidRPr="00687796">
        <w:rPr>
          <w:rFonts w:ascii="Arial" w:eastAsia="Calibri" w:hAnsi="Arial" w:cs="Arial"/>
          <w:bCs/>
          <w:lang w:val="ro-RO"/>
        </w:rPr>
        <w:t>catre</w:t>
      </w:r>
      <w:proofErr w:type="spellEnd"/>
      <w:r w:rsidR="00F94FD9" w:rsidRPr="00687796">
        <w:rPr>
          <w:rFonts w:ascii="Arial" w:eastAsia="Calibri" w:hAnsi="Arial" w:cs="Arial"/>
          <w:bCs/>
          <w:lang w:val="ro-RO"/>
        </w:rPr>
        <w:t xml:space="preserve"> Consiliul de </w:t>
      </w:r>
      <w:proofErr w:type="spellStart"/>
      <w:r w:rsidR="00F94FD9" w:rsidRPr="00687796">
        <w:rPr>
          <w:rFonts w:ascii="Arial" w:eastAsia="Calibri" w:hAnsi="Arial" w:cs="Arial"/>
          <w:bCs/>
          <w:lang w:val="ro-RO"/>
        </w:rPr>
        <w:t>Administratie</w:t>
      </w:r>
      <w:proofErr w:type="spellEnd"/>
      <w:r w:rsidR="00F94FD9" w:rsidRPr="00687796">
        <w:rPr>
          <w:rFonts w:ascii="Arial" w:eastAsia="Calibri" w:hAnsi="Arial" w:cs="Arial"/>
          <w:bCs/>
          <w:lang w:val="ro-RO"/>
        </w:rPr>
        <w:t xml:space="preserve"> a </w:t>
      </w:r>
      <w:proofErr w:type="spellStart"/>
      <w:r w:rsidR="00F94FD9" w:rsidRPr="00687796">
        <w:rPr>
          <w:rFonts w:ascii="Arial" w:eastAsia="Calibri" w:hAnsi="Arial" w:cs="Arial"/>
          <w:bCs/>
          <w:lang w:val="ro-RO"/>
        </w:rPr>
        <w:t>capacitatii</w:t>
      </w:r>
      <w:proofErr w:type="spellEnd"/>
      <w:r w:rsidR="00F94FD9" w:rsidRPr="00687796">
        <w:rPr>
          <w:rFonts w:ascii="Arial" w:eastAsia="Calibri" w:hAnsi="Arial" w:cs="Arial"/>
          <w:bCs/>
          <w:lang w:val="ro-RO"/>
        </w:rPr>
        <w:t xml:space="preserve"> si </w:t>
      </w:r>
      <w:proofErr w:type="spellStart"/>
      <w:r w:rsidR="00F94FD9" w:rsidRPr="00687796">
        <w:rPr>
          <w:rFonts w:ascii="Arial" w:eastAsia="Calibri" w:hAnsi="Arial" w:cs="Arial"/>
          <w:bCs/>
          <w:lang w:val="ro-RO"/>
        </w:rPr>
        <w:t>atributiilor</w:t>
      </w:r>
      <w:proofErr w:type="spellEnd"/>
      <w:r w:rsidR="00F94FD9" w:rsidRPr="00687796">
        <w:rPr>
          <w:rFonts w:ascii="Arial" w:eastAsia="Calibri" w:hAnsi="Arial" w:cs="Arial"/>
          <w:bCs/>
          <w:lang w:val="ro-RO"/>
        </w:rPr>
        <w:t xml:space="preserve"> de majorare a capitalului social, cu </w:t>
      </w:r>
      <w:proofErr w:type="spellStart"/>
      <w:r w:rsidR="00F94FD9" w:rsidRPr="00687796">
        <w:rPr>
          <w:rFonts w:ascii="Arial" w:eastAsia="Calibri" w:hAnsi="Arial" w:cs="Arial"/>
          <w:bCs/>
          <w:lang w:val="ro-RO"/>
        </w:rPr>
        <w:t>urmatoarele</w:t>
      </w:r>
      <w:proofErr w:type="spellEnd"/>
      <w:r w:rsidR="00F94FD9" w:rsidRPr="00687796">
        <w:rPr>
          <w:rFonts w:ascii="Arial" w:eastAsia="Calibri" w:hAnsi="Arial" w:cs="Arial"/>
          <w:bCs/>
          <w:lang w:val="ro-RO"/>
        </w:rPr>
        <w:t xml:space="preserve"> coordonate: a) majorarea capitalului social se va putea realiza pana la un nivel ce nu poate </w:t>
      </w:r>
      <w:proofErr w:type="spellStart"/>
      <w:r w:rsidR="00F94FD9" w:rsidRPr="00687796">
        <w:rPr>
          <w:rFonts w:ascii="Arial" w:eastAsia="Calibri" w:hAnsi="Arial" w:cs="Arial"/>
          <w:bCs/>
          <w:lang w:val="ro-RO"/>
        </w:rPr>
        <w:t>depasi</w:t>
      </w:r>
      <w:proofErr w:type="spellEnd"/>
      <w:r w:rsidR="00F94FD9" w:rsidRPr="00687796">
        <w:rPr>
          <w:rFonts w:ascii="Arial" w:eastAsia="Calibri" w:hAnsi="Arial" w:cs="Arial"/>
          <w:bCs/>
          <w:lang w:val="ro-RO"/>
        </w:rPr>
        <w:t xml:space="preserve"> </w:t>
      </w:r>
      <w:proofErr w:type="spellStart"/>
      <w:r w:rsidR="00F94FD9" w:rsidRPr="00687796">
        <w:rPr>
          <w:rFonts w:ascii="Arial" w:eastAsia="Calibri" w:hAnsi="Arial" w:cs="Arial"/>
          <w:bCs/>
          <w:lang w:val="ro-RO"/>
        </w:rPr>
        <w:t>jumatate</w:t>
      </w:r>
      <w:proofErr w:type="spellEnd"/>
      <w:r w:rsidR="00F94FD9" w:rsidRPr="00687796">
        <w:rPr>
          <w:rFonts w:ascii="Arial" w:eastAsia="Calibri" w:hAnsi="Arial" w:cs="Arial"/>
          <w:bCs/>
          <w:lang w:val="ro-RO"/>
        </w:rPr>
        <w:t xml:space="preserve"> din capitalul social subscris, existent la momentul </w:t>
      </w:r>
      <w:proofErr w:type="spellStart"/>
      <w:r w:rsidR="00F94FD9" w:rsidRPr="00687796">
        <w:rPr>
          <w:rFonts w:ascii="Arial" w:eastAsia="Calibri" w:hAnsi="Arial" w:cs="Arial"/>
          <w:bCs/>
          <w:lang w:val="ro-RO"/>
        </w:rPr>
        <w:t>autorizarii</w:t>
      </w:r>
      <w:proofErr w:type="spellEnd"/>
      <w:r w:rsidR="00F94FD9" w:rsidRPr="00687796">
        <w:rPr>
          <w:rFonts w:ascii="Arial" w:eastAsia="Calibri" w:hAnsi="Arial" w:cs="Arial"/>
          <w:bCs/>
          <w:lang w:val="ro-RO"/>
        </w:rPr>
        <w:t xml:space="preserve">, inclusiv, delegare de competenta ce va viza inclusiv majorarea </w:t>
      </w:r>
      <w:proofErr w:type="spellStart"/>
      <w:r w:rsidR="00F94FD9" w:rsidRPr="00687796">
        <w:rPr>
          <w:rFonts w:ascii="Arial" w:eastAsia="Calibri" w:hAnsi="Arial" w:cs="Arial"/>
          <w:bCs/>
          <w:lang w:val="ro-RO"/>
        </w:rPr>
        <w:t>capitaului</w:t>
      </w:r>
      <w:proofErr w:type="spellEnd"/>
      <w:r w:rsidR="00F94FD9" w:rsidRPr="00687796">
        <w:rPr>
          <w:rFonts w:ascii="Arial" w:eastAsia="Calibri" w:hAnsi="Arial" w:cs="Arial"/>
          <w:bCs/>
          <w:lang w:val="ro-RO"/>
        </w:rPr>
        <w:t xml:space="preserve"> social al </w:t>
      </w:r>
      <w:proofErr w:type="spellStart"/>
      <w:r w:rsidR="00F94FD9" w:rsidRPr="00687796">
        <w:rPr>
          <w:rFonts w:ascii="Arial" w:eastAsia="Calibri" w:hAnsi="Arial" w:cs="Arial"/>
          <w:bCs/>
          <w:lang w:val="ro-RO"/>
        </w:rPr>
        <w:t>Societatii</w:t>
      </w:r>
      <w:proofErr w:type="spellEnd"/>
      <w:r w:rsidR="00F94FD9" w:rsidRPr="00687796">
        <w:rPr>
          <w:rFonts w:ascii="Arial" w:eastAsia="Calibri" w:hAnsi="Arial" w:cs="Arial"/>
          <w:bCs/>
          <w:lang w:val="ro-RO"/>
        </w:rPr>
        <w:t xml:space="preserve"> prin conversia </w:t>
      </w:r>
      <w:proofErr w:type="spellStart"/>
      <w:r w:rsidR="00F94FD9" w:rsidRPr="00687796">
        <w:rPr>
          <w:rFonts w:ascii="Arial" w:eastAsia="Calibri" w:hAnsi="Arial" w:cs="Arial"/>
          <w:bCs/>
          <w:lang w:val="ro-RO"/>
        </w:rPr>
        <w:t>creantelor</w:t>
      </w:r>
      <w:proofErr w:type="spellEnd"/>
      <w:r w:rsidR="00F94FD9" w:rsidRPr="00687796">
        <w:rPr>
          <w:rFonts w:ascii="Arial" w:eastAsia="Calibri" w:hAnsi="Arial" w:cs="Arial"/>
          <w:bCs/>
          <w:lang w:val="ro-RO"/>
        </w:rPr>
        <w:t xml:space="preserve"> </w:t>
      </w:r>
      <w:proofErr w:type="spellStart"/>
      <w:r w:rsidR="00F94FD9" w:rsidRPr="00687796">
        <w:rPr>
          <w:rFonts w:ascii="Arial" w:eastAsia="Calibri" w:hAnsi="Arial" w:cs="Arial"/>
          <w:bCs/>
          <w:lang w:val="ro-RO"/>
        </w:rPr>
        <w:t>nascute</w:t>
      </w:r>
      <w:proofErr w:type="spellEnd"/>
      <w:r w:rsidR="00F94FD9" w:rsidRPr="00687796">
        <w:rPr>
          <w:rFonts w:ascii="Arial" w:eastAsia="Calibri" w:hAnsi="Arial" w:cs="Arial"/>
          <w:bCs/>
          <w:lang w:val="ro-RO"/>
        </w:rPr>
        <w:t xml:space="preserve"> fata de Societate prin cele de mai sus; b) majorarea capitalului social se va realiza in conformitate cu </w:t>
      </w:r>
      <w:proofErr w:type="spellStart"/>
      <w:r w:rsidR="00F94FD9" w:rsidRPr="00687796">
        <w:rPr>
          <w:rFonts w:ascii="Arial" w:eastAsia="Calibri" w:hAnsi="Arial" w:cs="Arial"/>
          <w:bCs/>
          <w:lang w:val="ro-RO"/>
        </w:rPr>
        <w:t>dispozitiile</w:t>
      </w:r>
      <w:proofErr w:type="spellEnd"/>
      <w:r w:rsidR="00F94FD9" w:rsidRPr="00687796">
        <w:rPr>
          <w:rFonts w:ascii="Arial" w:eastAsia="Calibri" w:hAnsi="Arial" w:cs="Arial"/>
          <w:bCs/>
          <w:lang w:val="ro-RO"/>
        </w:rPr>
        <w:t xml:space="preserve"> legale si </w:t>
      </w:r>
      <w:proofErr w:type="spellStart"/>
      <w:r w:rsidR="00F94FD9" w:rsidRPr="00687796">
        <w:rPr>
          <w:rFonts w:ascii="Arial" w:eastAsia="Calibri" w:hAnsi="Arial" w:cs="Arial"/>
          <w:bCs/>
          <w:lang w:val="ro-RO"/>
        </w:rPr>
        <w:t>dispozitiile</w:t>
      </w:r>
      <w:proofErr w:type="spellEnd"/>
      <w:r w:rsidR="00F94FD9" w:rsidRPr="00687796">
        <w:rPr>
          <w:rFonts w:ascii="Arial" w:eastAsia="Calibri" w:hAnsi="Arial" w:cs="Arial"/>
          <w:bCs/>
          <w:lang w:val="ro-RO"/>
        </w:rPr>
        <w:t xml:space="preserve"> actului constitutiv al </w:t>
      </w:r>
      <w:proofErr w:type="spellStart"/>
      <w:r w:rsidR="00F94FD9" w:rsidRPr="00687796">
        <w:rPr>
          <w:rFonts w:ascii="Arial" w:eastAsia="Calibri" w:hAnsi="Arial" w:cs="Arial"/>
          <w:bCs/>
          <w:lang w:val="ro-RO"/>
        </w:rPr>
        <w:t>Societatii</w:t>
      </w:r>
      <w:proofErr w:type="spellEnd"/>
      <w:r w:rsidR="00F94FD9" w:rsidRPr="00687796">
        <w:rPr>
          <w:rFonts w:ascii="Arial" w:eastAsia="Calibri" w:hAnsi="Arial" w:cs="Arial"/>
          <w:bCs/>
          <w:lang w:val="ro-RO"/>
        </w:rPr>
        <w:t xml:space="preserve">, c) delegarea </w:t>
      </w:r>
      <w:proofErr w:type="spellStart"/>
      <w:r w:rsidR="00F94FD9" w:rsidRPr="00687796">
        <w:rPr>
          <w:rFonts w:ascii="Arial" w:eastAsia="Calibri" w:hAnsi="Arial" w:cs="Arial"/>
          <w:bCs/>
          <w:lang w:val="ro-RO"/>
        </w:rPr>
        <w:t>atributiilor</w:t>
      </w:r>
      <w:proofErr w:type="spellEnd"/>
      <w:r w:rsidR="00F94FD9" w:rsidRPr="00687796">
        <w:rPr>
          <w:rFonts w:ascii="Arial" w:eastAsia="Calibri" w:hAnsi="Arial" w:cs="Arial"/>
          <w:bCs/>
          <w:lang w:val="ro-RO"/>
        </w:rPr>
        <w:t xml:space="preserve"> privind majorarea de capital social se va realiza pentru o perioada de maximum 3 ani de la data </w:t>
      </w:r>
      <w:proofErr w:type="spellStart"/>
      <w:r w:rsidR="00F94FD9" w:rsidRPr="00687796">
        <w:rPr>
          <w:rFonts w:ascii="Arial" w:eastAsia="Calibri" w:hAnsi="Arial" w:cs="Arial"/>
          <w:bCs/>
          <w:lang w:val="ro-RO"/>
        </w:rPr>
        <w:t>adoptarii</w:t>
      </w:r>
      <w:proofErr w:type="spellEnd"/>
      <w:r w:rsidR="00F94FD9" w:rsidRPr="00687796">
        <w:rPr>
          <w:rFonts w:ascii="Arial" w:eastAsia="Calibri" w:hAnsi="Arial" w:cs="Arial"/>
          <w:bCs/>
          <w:lang w:val="ro-RO"/>
        </w:rPr>
        <w:t xml:space="preserve"> prezentei </w:t>
      </w:r>
      <w:proofErr w:type="spellStart"/>
      <w:r w:rsidR="00F94FD9" w:rsidRPr="00687796">
        <w:rPr>
          <w:rFonts w:ascii="Arial" w:eastAsia="Calibri" w:hAnsi="Arial" w:cs="Arial"/>
          <w:bCs/>
          <w:lang w:val="ro-RO"/>
        </w:rPr>
        <w:t>hotarari</w:t>
      </w:r>
      <w:proofErr w:type="spellEnd"/>
      <w:r w:rsidR="00F94FD9" w:rsidRPr="00687796">
        <w:rPr>
          <w:rFonts w:ascii="Arial" w:eastAsia="Calibri" w:hAnsi="Arial" w:cs="Arial"/>
          <w:bCs/>
          <w:lang w:val="ro-RO"/>
        </w:rPr>
        <w:t xml:space="preserve">; d) </w:t>
      </w:r>
      <w:proofErr w:type="spellStart"/>
      <w:r w:rsidR="00F94FD9" w:rsidRPr="00687796">
        <w:rPr>
          <w:rFonts w:ascii="Arial" w:eastAsia="Calibri" w:hAnsi="Arial" w:cs="Arial"/>
          <w:bCs/>
          <w:lang w:val="ro-RO"/>
        </w:rPr>
        <w:t>Imputernicirea</w:t>
      </w:r>
      <w:proofErr w:type="spellEnd"/>
      <w:r w:rsidR="00F94FD9" w:rsidRPr="00687796">
        <w:rPr>
          <w:rFonts w:ascii="Arial" w:eastAsia="Calibri" w:hAnsi="Arial" w:cs="Arial"/>
          <w:bCs/>
          <w:lang w:val="ro-RO"/>
        </w:rPr>
        <w:t xml:space="preserve"> Consiliului de </w:t>
      </w:r>
      <w:proofErr w:type="spellStart"/>
      <w:r w:rsidR="00F94FD9" w:rsidRPr="00687796">
        <w:rPr>
          <w:rFonts w:ascii="Arial" w:eastAsia="Calibri" w:hAnsi="Arial" w:cs="Arial"/>
          <w:bCs/>
          <w:lang w:val="ro-RO"/>
        </w:rPr>
        <w:t>Administratie</w:t>
      </w:r>
      <w:proofErr w:type="spellEnd"/>
      <w:r w:rsidR="00F94FD9" w:rsidRPr="00687796">
        <w:rPr>
          <w:rFonts w:ascii="Arial" w:eastAsia="Calibri" w:hAnsi="Arial" w:cs="Arial"/>
          <w:bCs/>
          <w:lang w:val="ro-RO"/>
        </w:rPr>
        <w:t xml:space="preserve"> in vederea </w:t>
      </w:r>
      <w:proofErr w:type="spellStart"/>
      <w:r w:rsidR="00F94FD9" w:rsidRPr="00687796">
        <w:rPr>
          <w:rFonts w:ascii="Arial" w:eastAsia="Calibri" w:hAnsi="Arial" w:cs="Arial"/>
          <w:bCs/>
          <w:lang w:val="ro-RO"/>
        </w:rPr>
        <w:t>efectuarii</w:t>
      </w:r>
      <w:proofErr w:type="spellEnd"/>
      <w:r w:rsidR="00F94FD9" w:rsidRPr="00687796">
        <w:rPr>
          <w:rFonts w:ascii="Arial" w:eastAsia="Calibri" w:hAnsi="Arial" w:cs="Arial"/>
          <w:bCs/>
          <w:lang w:val="ro-RO"/>
        </w:rPr>
        <w:t xml:space="preserve"> tuturor </w:t>
      </w:r>
      <w:proofErr w:type="spellStart"/>
      <w:r w:rsidR="00F94FD9" w:rsidRPr="00687796">
        <w:rPr>
          <w:rFonts w:ascii="Arial" w:eastAsia="Calibri" w:hAnsi="Arial" w:cs="Arial"/>
          <w:bCs/>
          <w:lang w:val="ro-RO"/>
        </w:rPr>
        <w:t>operatiunilor</w:t>
      </w:r>
      <w:proofErr w:type="spellEnd"/>
      <w:r w:rsidR="00F94FD9" w:rsidRPr="00687796">
        <w:rPr>
          <w:rFonts w:ascii="Arial" w:eastAsia="Calibri" w:hAnsi="Arial" w:cs="Arial"/>
          <w:bCs/>
          <w:lang w:val="ro-RO"/>
        </w:rPr>
        <w:t xml:space="preserve"> necesare </w:t>
      </w:r>
      <w:proofErr w:type="spellStart"/>
      <w:r w:rsidR="00F94FD9" w:rsidRPr="00687796">
        <w:rPr>
          <w:rFonts w:ascii="Arial" w:eastAsia="Calibri" w:hAnsi="Arial" w:cs="Arial"/>
          <w:bCs/>
          <w:lang w:val="ro-RO"/>
        </w:rPr>
        <w:t>realizarii</w:t>
      </w:r>
      <w:proofErr w:type="spellEnd"/>
      <w:r w:rsidR="00F94FD9" w:rsidRPr="00687796">
        <w:rPr>
          <w:rFonts w:ascii="Arial" w:eastAsia="Calibri" w:hAnsi="Arial" w:cs="Arial"/>
          <w:bCs/>
          <w:lang w:val="ro-RO"/>
        </w:rPr>
        <w:t xml:space="preserve"> </w:t>
      </w:r>
      <w:proofErr w:type="spellStart"/>
      <w:r w:rsidR="00F94FD9" w:rsidRPr="00687796">
        <w:rPr>
          <w:rFonts w:ascii="Arial" w:eastAsia="Calibri" w:hAnsi="Arial" w:cs="Arial"/>
          <w:bCs/>
          <w:lang w:val="ro-RO"/>
        </w:rPr>
        <w:t>majorarii</w:t>
      </w:r>
      <w:proofErr w:type="spellEnd"/>
      <w:r w:rsidR="00F94FD9" w:rsidRPr="00687796">
        <w:rPr>
          <w:rFonts w:ascii="Arial" w:eastAsia="Calibri" w:hAnsi="Arial" w:cs="Arial"/>
          <w:bCs/>
          <w:lang w:val="ro-RO"/>
        </w:rPr>
        <w:t xml:space="preserve"> de capital social </w:t>
      </w:r>
      <w:proofErr w:type="spellStart"/>
      <w:r w:rsidR="00F94FD9" w:rsidRPr="00687796">
        <w:rPr>
          <w:rFonts w:ascii="Arial" w:eastAsia="Calibri" w:hAnsi="Arial" w:cs="Arial"/>
          <w:bCs/>
          <w:lang w:val="ro-RO"/>
        </w:rPr>
        <w:t>incluzand</w:t>
      </w:r>
      <w:proofErr w:type="spellEnd"/>
      <w:r w:rsidR="00F94FD9" w:rsidRPr="00687796">
        <w:rPr>
          <w:rFonts w:ascii="Arial" w:eastAsia="Calibri" w:hAnsi="Arial" w:cs="Arial"/>
          <w:bCs/>
          <w:lang w:val="ro-RO"/>
        </w:rPr>
        <w:t xml:space="preserve">, dar </w:t>
      </w:r>
      <w:proofErr w:type="spellStart"/>
      <w:r w:rsidR="00F94FD9" w:rsidRPr="00687796">
        <w:rPr>
          <w:rFonts w:ascii="Arial" w:eastAsia="Calibri" w:hAnsi="Arial" w:cs="Arial"/>
          <w:bCs/>
          <w:lang w:val="ro-RO"/>
        </w:rPr>
        <w:t>fara</w:t>
      </w:r>
      <w:proofErr w:type="spellEnd"/>
      <w:r w:rsidR="00F94FD9" w:rsidRPr="00687796">
        <w:rPr>
          <w:rFonts w:ascii="Arial" w:eastAsia="Calibri" w:hAnsi="Arial" w:cs="Arial"/>
          <w:bCs/>
          <w:lang w:val="ro-RO"/>
        </w:rPr>
        <w:t xml:space="preserve"> a se limita la: </w:t>
      </w:r>
      <w:proofErr w:type="spellStart"/>
      <w:r w:rsidR="00F94FD9" w:rsidRPr="00687796">
        <w:rPr>
          <w:rFonts w:ascii="Arial" w:eastAsia="Calibri" w:hAnsi="Arial" w:cs="Arial"/>
          <w:bCs/>
          <w:lang w:val="ro-RO"/>
        </w:rPr>
        <w:t>intocmirea</w:t>
      </w:r>
      <w:proofErr w:type="spellEnd"/>
      <w:r w:rsidR="00F94FD9" w:rsidRPr="00687796">
        <w:rPr>
          <w:rFonts w:ascii="Arial" w:eastAsia="Calibri" w:hAnsi="Arial" w:cs="Arial"/>
          <w:bCs/>
          <w:lang w:val="ro-RO"/>
        </w:rPr>
        <w:t xml:space="preserve">, semnarea formei modificate, renumerotate și actualizate a Actului Constitutiv, precum și orice alte documente în legătură cu </w:t>
      </w:r>
      <w:proofErr w:type="spellStart"/>
      <w:r w:rsidR="00F94FD9" w:rsidRPr="00687796">
        <w:rPr>
          <w:rFonts w:ascii="Arial" w:eastAsia="Calibri" w:hAnsi="Arial" w:cs="Arial"/>
          <w:bCs/>
          <w:lang w:val="ro-RO"/>
        </w:rPr>
        <w:t>majorarile</w:t>
      </w:r>
      <w:proofErr w:type="spellEnd"/>
      <w:r w:rsidR="00F94FD9" w:rsidRPr="00687796">
        <w:rPr>
          <w:rFonts w:ascii="Arial" w:eastAsia="Calibri" w:hAnsi="Arial" w:cs="Arial"/>
          <w:bCs/>
          <w:lang w:val="ro-RO"/>
        </w:rPr>
        <w:t xml:space="preserve"> de capital social, semnare contracte de cesiune cu </w:t>
      </w:r>
      <w:proofErr w:type="spellStart"/>
      <w:r w:rsidR="00F94FD9" w:rsidRPr="00687796">
        <w:rPr>
          <w:rFonts w:ascii="Arial" w:eastAsia="Calibri" w:hAnsi="Arial" w:cs="Arial"/>
          <w:bCs/>
          <w:lang w:val="ro-RO"/>
        </w:rPr>
        <w:t>actionarii</w:t>
      </w:r>
      <w:proofErr w:type="spellEnd"/>
      <w:r w:rsidR="00F94FD9" w:rsidRPr="00687796">
        <w:rPr>
          <w:rFonts w:ascii="Arial" w:eastAsia="Calibri" w:hAnsi="Arial" w:cs="Arial"/>
          <w:bCs/>
          <w:lang w:val="ro-RO"/>
        </w:rPr>
        <w:t xml:space="preserve"> </w:t>
      </w:r>
      <w:proofErr w:type="spellStart"/>
      <w:r w:rsidR="00F94FD9" w:rsidRPr="00687796">
        <w:rPr>
          <w:rFonts w:ascii="Arial" w:eastAsia="Calibri" w:hAnsi="Arial" w:cs="Arial"/>
          <w:bCs/>
          <w:lang w:val="ro-RO"/>
        </w:rPr>
        <w:t>detinatori</w:t>
      </w:r>
      <w:proofErr w:type="spellEnd"/>
      <w:r w:rsidR="00F94FD9" w:rsidRPr="00687796">
        <w:rPr>
          <w:rFonts w:ascii="Arial" w:eastAsia="Calibri" w:hAnsi="Arial" w:cs="Arial"/>
          <w:bCs/>
          <w:lang w:val="ro-RO"/>
        </w:rPr>
        <w:t xml:space="preserve"> de </w:t>
      </w:r>
      <w:proofErr w:type="spellStart"/>
      <w:r w:rsidR="00F94FD9" w:rsidRPr="00687796">
        <w:rPr>
          <w:rFonts w:ascii="Arial" w:eastAsia="Calibri" w:hAnsi="Arial" w:cs="Arial"/>
          <w:bCs/>
          <w:lang w:val="ro-RO"/>
        </w:rPr>
        <w:t>actiuni</w:t>
      </w:r>
      <w:proofErr w:type="spellEnd"/>
      <w:r w:rsidR="00F94FD9" w:rsidRPr="00687796">
        <w:rPr>
          <w:rFonts w:ascii="Arial" w:eastAsia="Calibri" w:hAnsi="Arial" w:cs="Arial"/>
          <w:bCs/>
          <w:lang w:val="ro-RO"/>
        </w:rPr>
        <w:t xml:space="preserve"> </w:t>
      </w:r>
      <w:proofErr w:type="spellStart"/>
      <w:r w:rsidR="00F94FD9" w:rsidRPr="00687796">
        <w:rPr>
          <w:rFonts w:ascii="Arial" w:eastAsia="Calibri" w:hAnsi="Arial" w:cs="Arial"/>
          <w:bCs/>
          <w:lang w:val="ro-RO"/>
        </w:rPr>
        <w:t>preferentiale</w:t>
      </w:r>
      <w:proofErr w:type="spellEnd"/>
      <w:r w:rsidR="00F94FD9" w:rsidRPr="00687796">
        <w:rPr>
          <w:rFonts w:ascii="Arial" w:eastAsia="Calibri" w:hAnsi="Arial" w:cs="Arial"/>
          <w:bCs/>
          <w:lang w:val="ro-RO"/>
        </w:rPr>
        <w:t xml:space="preserve">, </w:t>
      </w:r>
      <w:proofErr w:type="spellStart"/>
      <w:r w:rsidR="00F94FD9" w:rsidRPr="00687796">
        <w:rPr>
          <w:rFonts w:ascii="Arial" w:eastAsia="Calibri" w:hAnsi="Arial" w:cs="Arial"/>
          <w:bCs/>
          <w:lang w:val="ro-RO"/>
        </w:rPr>
        <w:t>indeplinire</w:t>
      </w:r>
      <w:proofErr w:type="spellEnd"/>
      <w:r w:rsidR="00F94FD9" w:rsidRPr="00687796">
        <w:rPr>
          <w:rFonts w:ascii="Arial" w:eastAsia="Calibri" w:hAnsi="Arial" w:cs="Arial"/>
          <w:bCs/>
          <w:lang w:val="ro-RO"/>
        </w:rPr>
        <w:t xml:space="preserve"> formalități de publicare și înregistrare a acestora la Registrul Comerțului, Depozitarul Central, Bursa de Valori </w:t>
      </w:r>
      <w:r w:rsidR="00F94FD9" w:rsidRPr="00687796">
        <w:rPr>
          <w:rFonts w:ascii="Arial" w:eastAsia="Calibri" w:hAnsi="Arial" w:cs="Arial"/>
          <w:bCs/>
          <w:lang w:val="ro-RO"/>
        </w:rPr>
        <w:lastRenderedPageBreak/>
        <w:t>Bucuresti, ASF sau la orice altă instituție publică sau privata din Romania cu privire la majorarea capitalului social.</w:t>
      </w:r>
      <w:r w:rsidR="00F94FD9" w:rsidRPr="00687796">
        <w:rPr>
          <w:rFonts w:ascii="Arial" w:eastAsia="Calibri" w:hAnsi="Arial" w:cs="Arial"/>
          <w:lang w:val="ro-RO"/>
        </w:rPr>
        <w:t xml:space="preserve"> </w:t>
      </w:r>
    </w:p>
    <w:p w14:paraId="673958E4" w14:textId="77777777" w:rsidR="00F94FD9" w:rsidRPr="00687796" w:rsidRDefault="00F94FD9" w:rsidP="00687796">
      <w:pPr>
        <w:spacing w:after="0"/>
        <w:contextualSpacing/>
        <w:jc w:val="both"/>
        <w:rPr>
          <w:rFonts w:ascii="Arial" w:eastAsia="Calibri" w:hAnsi="Arial" w:cs="Arial"/>
          <w:lang w:val="ro-RO"/>
        </w:rPr>
      </w:pPr>
    </w:p>
    <w:p w14:paraId="400B3F7B" w14:textId="77777777" w:rsidR="00F94FD9" w:rsidRPr="00687796" w:rsidRDefault="00F94FD9" w:rsidP="00687796">
      <w:pPr>
        <w:pStyle w:val="ListParagraph"/>
        <w:spacing w:after="0"/>
        <w:ind w:left="1080"/>
        <w:jc w:val="both"/>
        <w:rPr>
          <w:rFonts w:ascii="Arial" w:hAnsi="Arial" w:cs="Arial"/>
          <w:lang w:val="ro-RO"/>
        </w:rPr>
      </w:pPr>
      <w:r w:rsidRPr="00687796">
        <w:rPr>
          <w:rFonts w:ascii="Arial" w:hAnsi="Arial" w:cs="Arial"/>
          <w:lang w:val="ro-RO"/>
        </w:rPr>
        <w:t>Prezentul punct este adoptat/respins cu [</w:t>
      </w:r>
      <w:r w:rsidRPr="00687796">
        <w:rPr>
          <w:rFonts w:ascii="Arial" w:hAnsi="Arial" w:cs="Arial"/>
          <w:highlight w:val="yellow"/>
          <w:lang w:val="ro-RO"/>
        </w:rPr>
        <w:t>_</w:t>
      </w:r>
      <w:r w:rsidRPr="00687796">
        <w:rPr>
          <w:rFonts w:ascii="Arial" w:hAnsi="Arial" w:cs="Arial"/>
          <w:lang w:val="ro-RO"/>
        </w:rPr>
        <w:t>] voturi, reprezentând [</w:t>
      </w:r>
      <w:r w:rsidRPr="00687796">
        <w:rPr>
          <w:rFonts w:ascii="Arial" w:hAnsi="Arial" w:cs="Arial"/>
          <w:highlight w:val="yellow"/>
          <w:lang w:val="ro-RO"/>
        </w:rPr>
        <w:t>_</w:t>
      </w:r>
      <w:r w:rsidRPr="00687796">
        <w:rPr>
          <w:rFonts w:ascii="Arial" w:hAnsi="Arial" w:cs="Arial"/>
          <w:lang w:val="ro-RO"/>
        </w:rPr>
        <w:t xml:space="preserve">]% din totalul voturilor deținute de acționarii prezenți sau reprezentați. </w:t>
      </w:r>
    </w:p>
    <w:p w14:paraId="0A8F2D2D" w14:textId="77777777" w:rsidR="00F94FD9" w:rsidRPr="00687796" w:rsidRDefault="00F94FD9" w:rsidP="00687796">
      <w:pPr>
        <w:pStyle w:val="ListParagraph"/>
        <w:spacing w:after="0"/>
        <w:ind w:left="1080"/>
        <w:jc w:val="both"/>
        <w:rPr>
          <w:rFonts w:ascii="Arial" w:hAnsi="Arial" w:cs="Arial"/>
          <w:lang w:val="ro-RO"/>
        </w:rPr>
      </w:pPr>
      <w:r w:rsidRPr="00687796">
        <w:rPr>
          <w:rFonts w:ascii="Arial" w:hAnsi="Arial" w:cs="Arial"/>
          <w:lang w:val="ro-RO"/>
        </w:rPr>
        <w:t>Nr. de voturi exprimate: total = [</w:t>
      </w:r>
      <w:r w:rsidRPr="00687796">
        <w:rPr>
          <w:rFonts w:ascii="Arial" w:hAnsi="Arial" w:cs="Arial"/>
          <w:highlight w:val="yellow"/>
          <w:lang w:val="ro-RO"/>
        </w:rPr>
        <w:t>_</w:t>
      </w:r>
      <w:r w:rsidRPr="00687796">
        <w:rPr>
          <w:rFonts w:ascii="Arial" w:hAnsi="Arial" w:cs="Arial"/>
          <w:lang w:val="ro-RO"/>
        </w:rPr>
        <w:t>] voturi, din care: [</w:t>
      </w:r>
      <w:r w:rsidRPr="00687796">
        <w:rPr>
          <w:rFonts w:ascii="Arial" w:hAnsi="Arial" w:cs="Arial"/>
          <w:highlight w:val="yellow"/>
          <w:lang w:val="ro-RO"/>
        </w:rPr>
        <w:t>_</w:t>
      </w:r>
      <w:r w:rsidRPr="00687796">
        <w:rPr>
          <w:rFonts w:ascii="Arial" w:hAnsi="Arial" w:cs="Arial"/>
          <w:lang w:val="ro-RO"/>
        </w:rPr>
        <w:t>] voturi „pentru”; [</w:t>
      </w:r>
      <w:r w:rsidRPr="00687796">
        <w:rPr>
          <w:rFonts w:ascii="Arial" w:hAnsi="Arial" w:cs="Arial"/>
          <w:highlight w:val="yellow"/>
          <w:lang w:val="ro-RO"/>
        </w:rPr>
        <w:t>_</w:t>
      </w:r>
      <w:r w:rsidRPr="00687796">
        <w:rPr>
          <w:rFonts w:ascii="Arial" w:hAnsi="Arial" w:cs="Arial"/>
          <w:lang w:val="ro-RO"/>
        </w:rPr>
        <w:t>] voturi „împotriva”; [</w:t>
      </w:r>
      <w:r w:rsidRPr="00687796">
        <w:rPr>
          <w:rFonts w:ascii="Arial" w:hAnsi="Arial" w:cs="Arial"/>
          <w:highlight w:val="yellow"/>
          <w:lang w:val="ro-RO"/>
        </w:rPr>
        <w:t>_</w:t>
      </w:r>
      <w:r w:rsidRPr="00687796">
        <w:rPr>
          <w:rFonts w:ascii="Arial" w:hAnsi="Arial" w:cs="Arial"/>
          <w:lang w:val="ro-RO"/>
        </w:rPr>
        <w:t>] „abțineri”; [</w:t>
      </w:r>
      <w:r w:rsidRPr="00687796">
        <w:rPr>
          <w:rFonts w:ascii="Arial" w:hAnsi="Arial" w:cs="Arial"/>
          <w:highlight w:val="yellow"/>
          <w:lang w:val="ro-RO"/>
        </w:rPr>
        <w:t>_</w:t>
      </w:r>
      <w:r w:rsidRPr="00687796">
        <w:rPr>
          <w:rFonts w:ascii="Arial" w:hAnsi="Arial" w:cs="Arial"/>
          <w:lang w:val="ro-RO"/>
        </w:rPr>
        <w:t>] voturi „neexprimate”.</w:t>
      </w:r>
    </w:p>
    <w:p w14:paraId="04D0243F" w14:textId="77777777" w:rsidR="00F94FD9" w:rsidRPr="00687796" w:rsidRDefault="00F94FD9" w:rsidP="00687796">
      <w:pPr>
        <w:spacing w:after="0"/>
        <w:contextualSpacing/>
        <w:jc w:val="both"/>
        <w:rPr>
          <w:rFonts w:ascii="Arial" w:eastAsia="Calibri" w:hAnsi="Arial" w:cs="Arial"/>
          <w:b/>
          <w:bCs/>
          <w:lang w:val="ro-RO"/>
        </w:rPr>
      </w:pPr>
    </w:p>
    <w:p w14:paraId="38A5214D" w14:textId="7F3EA490" w:rsidR="00F94FD9" w:rsidRPr="00687796" w:rsidRDefault="00F94FD9" w:rsidP="00687796">
      <w:pPr>
        <w:numPr>
          <w:ilvl w:val="0"/>
          <w:numId w:val="25"/>
        </w:numPr>
        <w:spacing w:after="0"/>
        <w:ind w:left="1080"/>
        <w:contextualSpacing/>
        <w:jc w:val="both"/>
        <w:rPr>
          <w:rFonts w:ascii="Arial" w:eastAsia="Calibri" w:hAnsi="Arial" w:cs="Arial"/>
          <w:lang w:val="ro-RO"/>
        </w:rPr>
      </w:pPr>
      <w:r w:rsidRPr="00687796">
        <w:rPr>
          <w:rFonts w:ascii="Arial" w:eastAsia="Calibri" w:hAnsi="Arial" w:cs="Arial"/>
          <w:lang w:val="ro-RO"/>
        </w:rPr>
        <w:t xml:space="preserve">Aprobă/respinge </w:t>
      </w:r>
      <w:r w:rsidRPr="00687796">
        <w:rPr>
          <w:rFonts w:ascii="Arial" w:eastAsia="Calibri" w:hAnsi="Arial" w:cs="Arial"/>
          <w:bCs/>
          <w:lang w:val="ro-RO"/>
        </w:rPr>
        <w:t xml:space="preserve">demararea procedurilor legale in vederea admiterii la </w:t>
      </w:r>
      <w:proofErr w:type="spellStart"/>
      <w:r w:rsidRPr="00687796">
        <w:rPr>
          <w:rFonts w:ascii="Arial" w:eastAsia="Calibri" w:hAnsi="Arial" w:cs="Arial"/>
          <w:bCs/>
          <w:lang w:val="ro-RO"/>
        </w:rPr>
        <w:t>tranzactionare</w:t>
      </w:r>
      <w:proofErr w:type="spellEnd"/>
      <w:r w:rsidRPr="00687796">
        <w:rPr>
          <w:rFonts w:ascii="Arial" w:eastAsia="Calibri" w:hAnsi="Arial" w:cs="Arial"/>
          <w:bCs/>
          <w:lang w:val="ro-RO"/>
        </w:rPr>
        <w:t xml:space="preserve"> a </w:t>
      </w:r>
      <w:proofErr w:type="spellStart"/>
      <w:r w:rsidRPr="00687796">
        <w:rPr>
          <w:rFonts w:ascii="Arial" w:eastAsia="Calibri" w:hAnsi="Arial" w:cs="Arial"/>
          <w:bCs/>
          <w:lang w:val="ro-RO"/>
        </w:rPr>
        <w:t>actiunilor</w:t>
      </w:r>
      <w:proofErr w:type="spellEnd"/>
      <w:r w:rsidRPr="00687796">
        <w:rPr>
          <w:rFonts w:ascii="Arial" w:eastAsia="Calibri" w:hAnsi="Arial" w:cs="Arial"/>
          <w:bCs/>
          <w:lang w:val="ro-RO"/>
        </w:rPr>
        <w:t xml:space="preserve"> nominative emise de Societate, pe </w:t>
      </w:r>
      <w:proofErr w:type="spellStart"/>
      <w:r w:rsidRPr="00687796">
        <w:rPr>
          <w:rFonts w:ascii="Arial" w:eastAsia="Calibri" w:hAnsi="Arial" w:cs="Arial"/>
          <w:bCs/>
          <w:lang w:val="ro-RO"/>
        </w:rPr>
        <w:t>piata</w:t>
      </w:r>
      <w:proofErr w:type="spellEnd"/>
      <w:r w:rsidRPr="00687796">
        <w:rPr>
          <w:rFonts w:ascii="Arial" w:eastAsia="Calibri" w:hAnsi="Arial" w:cs="Arial"/>
          <w:bCs/>
          <w:lang w:val="ro-RO"/>
        </w:rPr>
        <w:t xml:space="preserve"> </w:t>
      </w:r>
      <w:bookmarkStart w:id="4" w:name="_Hlk181781133"/>
      <w:r w:rsidRPr="00687796">
        <w:rPr>
          <w:rFonts w:ascii="Arial" w:eastAsia="Calibri" w:hAnsi="Arial" w:cs="Arial"/>
          <w:bCs/>
          <w:lang w:val="ro-RO"/>
        </w:rPr>
        <w:t>principala reglementata administrata de Bursa de Valori Bucuresti</w:t>
      </w:r>
      <w:bookmarkEnd w:id="4"/>
      <w:r w:rsidRPr="00687796">
        <w:rPr>
          <w:rFonts w:ascii="Arial" w:eastAsia="Calibri" w:hAnsi="Arial" w:cs="Arial"/>
          <w:bCs/>
          <w:lang w:val="ro-RO"/>
        </w:rPr>
        <w:t xml:space="preserve"> („Mandatul”). Efectuarea </w:t>
      </w:r>
      <w:proofErr w:type="spellStart"/>
      <w:r w:rsidRPr="00687796">
        <w:rPr>
          <w:rFonts w:ascii="Arial" w:eastAsia="Calibri" w:hAnsi="Arial" w:cs="Arial"/>
          <w:bCs/>
          <w:lang w:val="ro-RO"/>
        </w:rPr>
        <w:t>formalitatilor</w:t>
      </w:r>
      <w:proofErr w:type="spellEnd"/>
      <w:r w:rsidRPr="00687796">
        <w:rPr>
          <w:rFonts w:ascii="Arial" w:eastAsia="Calibri" w:hAnsi="Arial" w:cs="Arial"/>
          <w:bCs/>
          <w:lang w:val="ro-RO"/>
        </w:rPr>
        <w:t xml:space="preserve"> necesare in vederea </w:t>
      </w:r>
      <w:proofErr w:type="spellStart"/>
      <w:r w:rsidRPr="00687796">
        <w:rPr>
          <w:rFonts w:ascii="Arial" w:eastAsia="Calibri" w:hAnsi="Arial" w:cs="Arial"/>
          <w:bCs/>
          <w:lang w:val="ro-RO"/>
        </w:rPr>
        <w:t>indeplinirii</w:t>
      </w:r>
      <w:proofErr w:type="spellEnd"/>
      <w:r w:rsidRPr="00687796">
        <w:rPr>
          <w:rFonts w:ascii="Arial" w:eastAsia="Calibri" w:hAnsi="Arial" w:cs="Arial"/>
          <w:bCs/>
          <w:lang w:val="ro-RO"/>
        </w:rPr>
        <w:t xml:space="preserve"> Mandatului acordat conform acestei </w:t>
      </w:r>
      <w:proofErr w:type="spellStart"/>
      <w:r w:rsidRPr="00687796">
        <w:rPr>
          <w:rFonts w:ascii="Arial" w:eastAsia="Calibri" w:hAnsi="Arial" w:cs="Arial"/>
          <w:bCs/>
          <w:lang w:val="ro-RO"/>
        </w:rPr>
        <w:t>hotarari</w:t>
      </w:r>
      <w:proofErr w:type="spellEnd"/>
      <w:r w:rsidRPr="00687796">
        <w:rPr>
          <w:rFonts w:ascii="Arial" w:eastAsia="Calibri" w:hAnsi="Arial" w:cs="Arial"/>
          <w:bCs/>
          <w:lang w:val="ro-RO"/>
        </w:rPr>
        <w:t xml:space="preserve"> se va realiza </w:t>
      </w:r>
      <w:proofErr w:type="spellStart"/>
      <w:r w:rsidRPr="00687796">
        <w:rPr>
          <w:rFonts w:ascii="Arial" w:eastAsia="Calibri" w:hAnsi="Arial" w:cs="Arial"/>
          <w:bCs/>
          <w:lang w:val="ro-RO"/>
        </w:rPr>
        <w:t>intr-o</w:t>
      </w:r>
      <w:proofErr w:type="spellEnd"/>
      <w:r w:rsidRPr="00687796">
        <w:rPr>
          <w:rFonts w:ascii="Arial" w:eastAsia="Calibri" w:hAnsi="Arial" w:cs="Arial"/>
          <w:bCs/>
          <w:lang w:val="ro-RO"/>
        </w:rPr>
        <w:t xml:space="preserve"> perioada maxima de 24 de luni de la data </w:t>
      </w:r>
      <w:proofErr w:type="spellStart"/>
      <w:r w:rsidRPr="00687796">
        <w:rPr>
          <w:rFonts w:ascii="Arial" w:eastAsia="Calibri" w:hAnsi="Arial" w:cs="Arial"/>
          <w:bCs/>
          <w:lang w:val="ro-RO"/>
        </w:rPr>
        <w:t>adoptarii</w:t>
      </w:r>
      <w:proofErr w:type="spellEnd"/>
      <w:r w:rsidRPr="00687796">
        <w:rPr>
          <w:rFonts w:ascii="Arial" w:eastAsia="Calibri" w:hAnsi="Arial" w:cs="Arial"/>
          <w:bCs/>
          <w:lang w:val="ro-RO"/>
        </w:rPr>
        <w:t xml:space="preserve"> prezentei </w:t>
      </w:r>
      <w:proofErr w:type="spellStart"/>
      <w:r w:rsidRPr="00687796">
        <w:rPr>
          <w:rFonts w:ascii="Arial" w:eastAsia="Calibri" w:hAnsi="Arial" w:cs="Arial"/>
          <w:bCs/>
          <w:lang w:val="ro-RO"/>
        </w:rPr>
        <w:t>hotarari</w:t>
      </w:r>
      <w:proofErr w:type="spellEnd"/>
      <w:r w:rsidRPr="00687796">
        <w:rPr>
          <w:rFonts w:ascii="Arial" w:eastAsia="Calibri" w:hAnsi="Arial" w:cs="Arial"/>
          <w:bCs/>
          <w:lang w:val="ro-RO"/>
        </w:rPr>
        <w:t xml:space="preserve"> („Perioada de Listare”).</w:t>
      </w:r>
      <w:r w:rsidRPr="00687796">
        <w:rPr>
          <w:rFonts w:ascii="Arial" w:eastAsia="Calibri" w:hAnsi="Arial" w:cs="Arial"/>
          <w:lang w:val="ro-RO"/>
        </w:rPr>
        <w:t xml:space="preserve"> </w:t>
      </w:r>
    </w:p>
    <w:p w14:paraId="1392D6B9" w14:textId="77777777" w:rsidR="00F94FD9" w:rsidRPr="00687796" w:rsidRDefault="00F94FD9" w:rsidP="00687796">
      <w:pPr>
        <w:spacing w:after="0"/>
        <w:ind w:left="1080"/>
        <w:contextualSpacing/>
        <w:jc w:val="both"/>
        <w:rPr>
          <w:rFonts w:ascii="Arial" w:eastAsia="Calibri" w:hAnsi="Arial" w:cs="Arial"/>
          <w:lang w:val="ro-RO"/>
        </w:rPr>
      </w:pPr>
    </w:p>
    <w:p w14:paraId="65EEBEC6" w14:textId="2E85C298" w:rsidR="00F94FD9" w:rsidRPr="00687796" w:rsidRDefault="00F94FD9" w:rsidP="00687796">
      <w:pPr>
        <w:pStyle w:val="ListParagraph"/>
        <w:spacing w:after="0"/>
        <w:ind w:left="1080"/>
        <w:jc w:val="both"/>
        <w:rPr>
          <w:rFonts w:ascii="Arial" w:hAnsi="Arial" w:cs="Arial"/>
          <w:lang w:val="ro-RO"/>
        </w:rPr>
      </w:pPr>
      <w:r w:rsidRPr="00687796">
        <w:rPr>
          <w:rFonts w:ascii="Arial" w:hAnsi="Arial" w:cs="Arial"/>
          <w:lang w:val="ro-RO"/>
        </w:rPr>
        <w:t>Prezentul punct este adoptat/respins cu [</w:t>
      </w:r>
      <w:r w:rsidRPr="00687796">
        <w:rPr>
          <w:rFonts w:ascii="Arial" w:hAnsi="Arial" w:cs="Arial"/>
          <w:highlight w:val="yellow"/>
          <w:lang w:val="ro-RO"/>
        </w:rPr>
        <w:t>_</w:t>
      </w:r>
      <w:r w:rsidRPr="00687796">
        <w:rPr>
          <w:rFonts w:ascii="Arial" w:hAnsi="Arial" w:cs="Arial"/>
          <w:lang w:val="ro-RO"/>
        </w:rPr>
        <w:t>] voturi, reprezentând [</w:t>
      </w:r>
      <w:r w:rsidRPr="00687796">
        <w:rPr>
          <w:rFonts w:ascii="Arial" w:hAnsi="Arial" w:cs="Arial"/>
          <w:highlight w:val="yellow"/>
          <w:lang w:val="ro-RO"/>
        </w:rPr>
        <w:t>_</w:t>
      </w:r>
      <w:r w:rsidRPr="00687796">
        <w:rPr>
          <w:rFonts w:ascii="Arial" w:hAnsi="Arial" w:cs="Arial"/>
          <w:lang w:val="ro-RO"/>
        </w:rPr>
        <w:t xml:space="preserve">]% din totalul voturilor deținute de acționarii prezenți sau reprezentați. </w:t>
      </w:r>
    </w:p>
    <w:p w14:paraId="13199C42" w14:textId="77777777" w:rsidR="00F94FD9" w:rsidRPr="00687796" w:rsidRDefault="00F94FD9" w:rsidP="00687796">
      <w:pPr>
        <w:pStyle w:val="ListParagraph"/>
        <w:spacing w:after="0"/>
        <w:ind w:left="1080"/>
        <w:jc w:val="both"/>
        <w:rPr>
          <w:rFonts w:ascii="Arial" w:hAnsi="Arial" w:cs="Arial"/>
          <w:lang w:val="ro-RO"/>
        </w:rPr>
      </w:pPr>
      <w:r w:rsidRPr="00687796">
        <w:rPr>
          <w:rFonts w:ascii="Arial" w:hAnsi="Arial" w:cs="Arial"/>
          <w:lang w:val="ro-RO"/>
        </w:rPr>
        <w:t>Nr. de voturi exprimate: total = [</w:t>
      </w:r>
      <w:r w:rsidRPr="00687796">
        <w:rPr>
          <w:rFonts w:ascii="Arial" w:hAnsi="Arial" w:cs="Arial"/>
          <w:highlight w:val="yellow"/>
          <w:lang w:val="ro-RO"/>
        </w:rPr>
        <w:t>_</w:t>
      </w:r>
      <w:r w:rsidRPr="00687796">
        <w:rPr>
          <w:rFonts w:ascii="Arial" w:hAnsi="Arial" w:cs="Arial"/>
          <w:lang w:val="ro-RO"/>
        </w:rPr>
        <w:t>] voturi, din care: [</w:t>
      </w:r>
      <w:r w:rsidRPr="00687796">
        <w:rPr>
          <w:rFonts w:ascii="Arial" w:hAnsi="Arial" w:cs="Arial"/>
          <w:highlight w:val="yellow"/>
          <w:lang w:val="ro-RO"/>
        </w:rPr>
        <w:t>_</w:t>
      </w:r>
      <w:r w:rsidRPr="00687796">
        <w:rPr>
          <w:rFonts w:ascii="Arial" w:hAnsi="Arial" w:cs="Arial"/>
          <w:lang w:val="ro-RO"/>
        </w:rPr>
        <w:t>] voturi „pentru”; [</w:t>
      </w:r>
      <w:r w:rsidRPr="00687796">
        <w:rPr>
          <w:rFonts w:ascii="Arial" w:hAnsi="Arial" w:cs="Arial"/>
          <w:highlight w:val="yellow"/>
          <w:lang w:val="ro-RO"/>
        </w:rPr>
        <w:t>_</w:t>
      </w:r>
      <w:r w:rsidRPr="00687796">
        <w:rPr>
          <w:rFonts w:ascii="Arial" w:hAnsi="Arial" w:cs="Arial"/>
          <w:lang w:val="ro-RO"/>
        </w:rPr>
        <w:t>] voturi „împotriva”; [</w:t>
      </w:r>
      <w:r w:rsidRPr="00687796">
        <w:rPr>
          <w:rFonts w:ascii="Arial" w:hAnsi="Arial" w:cs="Arial"/>
          <w:highlight w:val="yellow"/>
          <w:lang w:val="ro-RO"/>
        </w:rPr>
        <w:t>_</w:t>
      </w:r>
      <w:r w:rsidRPr="00687796">
        <w:rPr>
          <w:rFonts w:ascii="Arial" w:hAnsi="Arial" w:cs="Arial"/>
          <w:lang w:val="ro-RO"/>
        </w:rPr>
        <w:t>] „abțineri”; [</w:t>
      </w:r>
      <w:r w:rsidRPr="00687796">
        <w:rPr>
          <w:rFonts w:ascii="Arial" w:hAnsi="Arial" w:cs="Arial"/>
          <w:highlight w:val="yellow"/>
          <w:lang w:val="ro-RO"/>
        </w:rPr>
        <w:t>_</w:t>
      </w:r>
      <w:r w:rsidRPr="00687796">
        <w:rPr>
          <w:rFonts w:ascii="Arial" w:hAnsi="Arial" w:cs="Arial"/>
          <w:lang w:val="ro-RO"/>
        </w:rPr>
        <w:t>] voturi „neexprimate”.</w:t>
      </w:r>
    </w:p>
    <w:p w14:paraId="10C80EDC" w14:textId="77777777" w:rsidR="00F94FD9" w:rsidRPr="00687796" w:rsidRDefault="00F94FD9" w:rsidP="00687796">
      <w:pPr>
        <w:spacing w:after="0"/>
        <w:ind w:left="1080"/>
        <w:contextualSpacing/>
        <w:jc w:val="both"/>
        <w:rPr>
          <w:rFonts w:ascii="Arial" w:eastAsia="Calibri" w:hAnsi="Arial" w:cs="Arial"/>
          <w:lang w:val="ro-RO"/>
        </w:rPr>
      </w:pPr>
    </w:p>
    <w:p w14:paraId="3317B79A" w14:textId="58769ACC" w:rsidR="00F94FD9" w:rsidRPr="00687796" w:rsidRDefault="00F94FD9" w:rsidP="00687796">
      <w:pPr>
        <w:numPr>
          <w:ilvl w:val="0"/>
          <w:numId w:val="25"/>
        </w:numPr>
        <w:spacing w:after="0"/>
        <w:ind w:left="1080"/>
        <w:contextualSpacing/>
        <w:jc w:val="both"/>
        <w:rPr>
          <w:rFonts w:ascii="Arial" w:eastAsia="Times New Roman" w:hAnsi="Arial" w:cs="Arial"/>
          <w:bCs/>
          <w:lang w:val="ro-RO"/>
        </w:rPr>
      </w:pPr>
      <w:r w:rsidRPr="00687796">
        <w:rPr>
          <w:rFonts w:ascii="Arial" w:eastAsia="Calibri" w:hAnsi="Arial" w:cs="Arial"/>
          <w:lang w:val="ro-RO"/>
        </w:rPr>
        <w:t xml:space="preserve">Aprobă/respinge </w:t>
      </w:r>
      <w:proofErr w:type="spellStart"/>
      <w:r w:rsidRPr="00687796">
        <w:rPr>
          <w:rFonts w:ascii="Arial" w:eastAsia="Calibri" w:hAnsi="Arial" w:cs="Arial"/>
          <w:lang w:val="ro-RO"/>
        </w:rPr>
        <w:t>i</w:t>
      </w:r>
      <w:r w:rsidRPr="00687796">
        <w:rPr>
          <w:rFonts w:ascii="Arial" w:eastAsia="Times New Roman" w:hAnsi="Arial" w:cs="Arial"/>
          <w:bCs/>
          <w:lang w:val="ro-RO"/>
        </w:rPr>
        <w:t>mputernicirea</w:t>
      </w:r>
      <w:proofErr w:type="spellEnd"/>
      <w:r w:rsidRPr="00687796">
        <w:rPr>
          <w:rFonts w:ascii="Arial" w:eastAsia="Times New Roman" w:hAnsi="Arial" w:cs="Arial"/>
          <w:bCs/>
          <w:lang w:val="ro-RO"/>
        </w:rPr>
        <w:t xml:space="preserve"> Consiliului de </w:t>
      </w:r>
      <w:proofErr w:type="spellStart"/>
      <w:r w:rsidRPr="00687796">
        <w:rPr>
          <w:rFonts w:ascii="Arial" w:eastAsia="Times New Roman" w:hAnsi="Arial" w:cs="Arial"/>
          <w:bCs/>
          <w:lang w:val="ro-RO"/>
        </w:rPr>
        <w:t>Administratie</w:t>
      </w:r>
      <w:proofErr w:type="spellEnd"/>
      <w:r w:rsidRPr="00687796">
        <w:rPr>
          <w:rFonts w:ascii="Arial" w:eastAsia="Times New Roman" w:hAnsi="Arial" w:cs="Arial"/>
          <w:bCs/>
          <w:lang w:val="ro-RO"/>
        </w:rPr>
        <w:t xml:space="preserve"> ca, in cadrul Perioadei de Listare, sa efectueze toate </w:t>
      </w:r>
      <w:proofErr w:type="spellStart"/>
      <w:r w:rsidRPr="00687796">
        <w:rPr>
          <w:rFonts w:ascii="Arial" w:eastAsia="Times New Roman" w:hAnsi="Arial" w:cs="Arial"/>
          <w:bCs/>
        </w:rPr>
        <w:t>formalitățile</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necesare</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pentru</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indeplinirea</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Mandatului</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incluzand</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fara</w:t>
      </w:r>
      <w:proofErr w:type="spellEnd"/>
      <w:r w:rsidRPr="00687796">
        <w:rPr>
          <w:rFonts w:ascii="Arial" w:eastAsia="Times New Roman" w:hAnsi="Arial" w:cs="Arial"/>
          <w:bCs/>
        </w:rPr>
        <w:t xml:space="preserve"> a se </w:t>
      </w:r>
      <w:proofErr w:type="spellStart"/>
      <w:r w:rsidRPr="00687796">
        <w:rPr>
          <w:rFonts w:ascii="Arial" w:eastAsia="Times New Roman" w:hAnsi="Arial" w:cs="Arial"/>
          <w:bCs/>
        </w:rPr>
        <w:t>limita</w:t>
      </w:r>
      <w:proofErr w:type="spellEnd"/>
      <w:r w:rsidRPr="00687796">
        <w:rPr>
          <w:rFonts w:ascii="Arial" w:eastAsia="Times New Roman" w:hAnsi="Arial" w:cs="Arial"/>
          <w:bCs/>
        </w:rPr>
        <w:t xml:space="preserve"> la:</w:t>
      </w:r>
    </w:p>
    <w:p w14:paraId="2FEB6E08" w14:textId="77777777" w:rsidR="00F94FD9" w:rsidRPr="00687796" w:rsidRDefault="00F94FD9" w:rsidP="00687796">
      <w:pPr>
        <w:widowControl w:val="0"/>
        <w:numPr>
          <w:ilvl w:val="1"/>
          <w:numId w:val="25"/>
        </w:numPr>
        <w:autoSpaceDE w:val="0"/>
        <w:autoSpaceDN w:val="0"/>
        <w:spacing w:before="138" w:after="0"/>
        <w:ind w:left="1530"/>
        <w:jc w:val="both"/>
        <w:rPr>
          <w:rFonts w:ascii="Arial" w:eastAsia="Times New Roman" w:hAnsi="Arial" w:cs="Arial"/>
          <w:bCs/>
          <w:lang w:val="ro-RO"/>
        </w:rPr>
      </w:pPr>
      <w:proofErr w:type="spellStart"/>
      <w:r w:rsidRPr="00687796">
        <w:rPr>
          <w:rFonts w:ascii="Arial" w:eastAsia="Times New Roman" w:hAnsi="Arial" w:cs="Arial"/>
          <w:bCs/>
        </w:rPr>
        <w:t>selectarea</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consultantilor</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necesari</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pentru</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aducerea</w:t>
      </w:r>
      <w:proofErr w:type="spellEnd"/>
      <w:r w:rsidRPr="00687796">
        <w:rPr>
          <w:rFonts w:ascii="Arial" w:eastAsia="Times New Roman" w:hAnsi="Arial" w:cs="Arial"/>
          <w:bCs/>
        </w:rPr>
        <w:t xml:space="preserve"> la </w:t>
      </w:r>
      <w:proofErr w:type="spellStart"/>
      <w:r w:rsidRPr="00687796">
        <w:rPr>
          <w:rFonts w:ascii="Arial" w:eastAsia="Times New Roman" w:hAnsi="Arial" w:cs="Arial"/>
          <w:bCs/>
        </w:rPr>
        <w:t>indeplinire</w:t>
      </w:r>
      <w:proofErr w:type="spellEnd"/>
      <w:r w:rsidRPr="00687796">
        <w:rPr>
          <w:rFonts w:ascii="Arial" w:eastAsia="Times New Roman" w:hAnsi="Arial" w:cs="Arial"/>
          <w:bCs/>
        </w:rPr>
        <w:t xml:space="preserve"> a </w:t>
      </w:r>
      <w:proofErr w:type="spellStart"/>
      <w:r w:rsidRPr="00687796">
        <w:rPr>
          <w:rFonts w:ascii="Arial" w:eastAsia="Times New Roman" w:hAnsi="Arial" w:cs="Arial"/>
          <w:bCs/>
        </w:rPr>
        <w:t>Mandatului</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incluzand</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una</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sau</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mai</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multe</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societati</w:t>
      </w:r>
      <w:proofErr w:type="spellEnd"/>
      <w:r w:rsidRPr="00687796">
        <w:rPr>
          <w:rFonts w:ascii="Arial" w:eastAsia="Times New Roman" w:hAnsi="Arial" w:cs="Arial"/>
          <w:bCs/>
        </w:rPr>
        <w:t xml:space="preserve"> de </w:t>
      </w:r>
      <w:proofErr w:type="spellStart"/>
      <w:r w:rsidRPr="00687796">
        <w:rPr>
          <w:rFonts w:ascii="Arial" w:eastAsia="Times New Roman" w:hAnsi="Arial" w:cs="Arial"/>
          <w:bCs/>
        </w:rPr>
        <w:t>servicii</w:t>
      </w:r>
      <w:proofErr w:type="spellEnd"/>
      <w:r w:rsidRPr="00687796">
        <w:rPr>
          <w:rFonts w:ascii="Arial" w:eastAsia="Times New Roman" w:hAnsi="Arial" w:cs="Arial"/>
          <w:bCs/>
        </w:rPr>
        <w:t xml:space="preserve"> de </w:t>
      </w:r>
      <w:proofErr w:type="spellStart"/>
      <w:r w:rsidRPr="00687796">
        <w:rPr>
          <w:rFonts w:ascii="Arial" w:eastAsia="Times New Roman" w:hAnsi="Arial" w:cs="Arial"/>
          <w:bCs/>
        </w:rPr>
        <w:t>investitii</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financiare</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autorizate</w:t>
      </w:r>
      <w:proofErr w:type="spellEnd"/>
      <w:r w:rsidRPr="00687796">
        <w:rPr>
          <w:rFonts w:ascii="Arial" w:eastAsia="Times New Roman" w:hAnsi="Arial" w:cs="Arial"/>
          <w:bCs/>
        </w:rPr>
        <w:t xml:space="preserve"> de ASF </w:t>
      </w:r>
      <w:proofErr w:type="spellStart"/>
      <w:r w:rsidRPr="00687796">
        <w:rPr>
          <w:rFonts w:ascii="Arial" w:eastAsia="Times New Roman" w:hAnsi="Arial" w:cs="Arial"/>
          <w:bCs/>
        </w:rPr>
        <w:t>sau</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institutii</w:t>
      </w:r>
      <w:proofErr w:type="spellEnd"/>
      <w:r w:rsidRPr="00687796">
        <w:rPr>
          <w:rFonts w:ascii="Arial" w:eastAsia="Times New Roman" w:hAnsi="Arial" w:cs="Arial"/>
          <w:bCs/>
        </w:rPr>
        <w:t xml:space="preserve"> de credit </w:t>
      </w:r>
      <w:proofErr w:type="spellStart"/>
      <w:r w:rsidRPr="00687796">
        <w:rPr>
          <w:rFonts w:ascii="Arial" w:eastAsia="Times New Roman" w:hAnsi="Arial" w:cs="Arial"/>
          <w:bCs/>
        </w:rPr>
        <w:t>autorizate</w:t>
      </w:r>
      <w:proofErr w:type="spellEnd"/>
      <w:r w:rsidRPr="00687796">
        <w:rPr>
          <w:rFonts w:ascii="Arial" w:eastAsia="Times New Roman" w:hAnsi="Arial" w:cs="Arial"/>
          <w:bCs/>
        </w:rPr>
        <w:t xml:space="preserve"> de </w:t>
      </w:r>
      <w:proofErr w:type="gramStart"/>
      <w:r w:rsidRPr="00687796">
        <w:rPr>
          <w:rFonts w:ascii="Arial" w:eastAsia="Times New Roman" w:hAnsi="Arial" w:cs="Arial"/>
          <w:bCs/>
        </w:rPr>
        <w:t>BNR;</w:t>
      </w:r>
      <w:proofErr w:type="gramEnd"/>
    </w:p>
    <w:p w14:paraId="75E8EFA3" w14:textId="77777777" w:rsidR="00F94FD9" w:rsidRPr="00687796" w:rsidRDefault="00F94FD9" w:rsidP="00687796">
      <w:pPr>
        <w:widowControl w:val="0"/>
        <w:numPr>
          <w:ilvl w:val="1"/>
          <w:numId w:val="25"/>
        </w:numPr>
        <w:autoSpaceDE w:val="0"/>
        <w:autoSpaceDN w:val="0"/>
        <w:spacing w:before="138" w:after="0"/>
        <w:ind w:left="1530"/>
        <w:jc w:val="both"/>
        <w:rPr>
          <w:rFonts w:ascii="Arial" w:eastAsia="Times New Roman" w:hAnsi="Arial" w:cs="Arial"/>
          <w:bCs/>
          <w:lang w:val="ro-RO"/>
        </w:rPr>
      </w:pPr>
      <w:proofErr w:type="spellStart"/>
      <w:r w:rsidRPr="00687796">
        <w:rPr>
          <w:rFonts w:ascii="Arial" w:eastAsia="Times New Roman" w:hAnsi="Arial" w:cs="Arial"/>
          <w:bCs/>
        </w:rPr>
        <w:t>selectarea</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oricaror</w:t>
      </w:r>
      <w:proofErr w:type="spellEnd"/>
      <w:r w:rsidRPr="00687796">
        <w:rPr>
          <w:rFonts w:ascii="Arial" w:eastAsia="Times New Roman" w:hAnsi="Arial" w:cs="Arial"/>
          <w:bCs/>
        </w:rPr>
        <w:t xml:space="preserve"> alti </w:t>
      </w:r>
      <w:proofErr w:type="spellStart"/>
      <w:r w:rsidRPr="00687796">
        <w:rPr>
          <w:rFonts w:ascii="Arial" w:eastAsia="Times New Roman" w:hAnsi="Arial" w:cs="Arial"/>
          <w:bCs/>
        </w:rPr>
        <w:t>consultanti</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juridici</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sau</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financiar-fiscali</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necesari</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pentru</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acordarea</w:t>
      </w:r>
      <w:proofErr w:type="spellEnd"/>
      <w:r w:rsidRPr="00687796">
        <w:rPr>
          <w:rFonts w:ascii="Arial" w:eastAsia="Times New Roman" w:hAnsi="Arial" w:cs="Arial"/>
          <w:bCs/>
        </w:rPr>
        <w:t xml:space="preserve"> de </w:t>
      </w:r>
      <w:proofErr w:type="spellStart"/>
      <w:r w:rsidRPr="00687796">
        <w:rPr>
          <w:rFonts w:ascii="Arial" w:eastAsia="Times New Roman" w:hAnsi="Arial" w:cs="Arial"/>
          <w:bCs/>
        </w:rPr>
        <w:t>asistenta</w:t>
      </w:r>
      <w:proofErr w:type="spellEnd"/>
      <w:r w:rsidRPr="00687796">
        <w:rPr>
          <w:rFonts w:ascii="Arial" w:eastAsia="Times New Roman" w:hAnsi="Arial" w:cs="Arial"/>
          <w:bCs/>
        </w:rPr>
        <w:t xml:space="preserve"> in </w:t>
      </w:r>
      <w:proofErr w:type="spellStart"/>
      <w:r w:rsidRPr="00687796">
        <w:rPr>
          <w:rFonts w:ascii="Arial" w:eastAsia="Times New Roman" w:hAnsi="Arial" w:cs="Arial"/>
          <w:bCs/>
        </w:rPr>
        <w:t>procesul</w:t>
      </w:r>
      <w:proofErr w:type="spellEnd"/>
      <w:r w:rsidRPr="00687796">
        <w:rPr>
          <w:rFonts w:ascii="Arial" w:eastAsia="Times New Roman" w:hAnsi="Arial" w:cs="Arial"/>
          <w:bCs/>
        </w:rPr>
        <w:t xml:space="preserve"> de </w:t>
      </w:r>
      <w:proofErr w:type="spellStart"/>
      <w:r w:rsidRPr="00687796">
        <w:rPr>
          <w:rFonts w:ascii="Arial" w:eastAsia="Times New Roman" w:hAnsi="Arial" w:cs="Arial"/>
          <w:bCs/>
        </w:rPr>
        <w:t>admitere</w:t>
      </w:r>
      <w:proofErr w:type="spellEnd"/>
      <w:r w:rsidRPr="00687796">
        <w:rPr>
          <w:rFonts w:ascii="Arial" w:eastAsia="Times New Roman" w:hAnsi="Arial" w:cs="Arial"/>
          <w:bCs/>
        </w:rPr>
        <w:t xml:space="preserve"> la </w:t>
      </w:r>
      <w:proofErr w:type="spellStart"/>
      <w:r w:rsidRPr="00687796">
        <w:rPr>
          <w:rFonts w:ascii="Arial" w:eastAsia="Times New Roman" w:hAnsi="Arial" w:cs="Arial"/>
          <w:bCs/>
        </w:rPr>
        <w:t>tranzactionare</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sau</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redactare</w:t>
      </w:r>
      <w:proofErr w:type="spellEnd"/>
      <w:r w:rsidRPr="00687796">
        <w:rPr>
          <w:rFonts w:ascii="Arial" w:eastAsia="Times New Roman" w:hAnsi="Arial" w:cs="Arial"/>
          <w:bCs/>
        </w:rPr>
        <w:t xml:space="preserve"> a </w:t>
      </w:r>
      <w:proofErr w:type="spellStart"/>
      <w:r w:rsidRPr="00687796">
        <w:rPr>
          <w:rFonts w:ascii="Arial" w:eastAsia="Times New Roman" w:hAnsi="Arial" w:cs="Arial"/>
          <w:bCs/>
        </w:rPr>
        <w:t>documentatiei</w:t>
      </w:r>
      <w:proofErr w:type="spellEnd"/>
      <w:r w:rsidRPr="00687796">
        <w:rPr>
          <w:rFonts w:ascii="Arial" w:eastAsia="Times New Roman" w:hAnsi="Arial" w:cs="Arial"/>
          <w:bCs/>
        </w:rPr>
        <w:t xml:space="preserve"> </w:t>
      </w:r>
      <w:proofErr w:type="spellStart"/>
      <w:proofErr w:type="gramStart"/>
      <w:r w:rsidRPr="00687796">
        <w:rPr>
          <w:rFonts w:ascii="Arial" w:eastAsia="Times New Roman" w:hAnsi="Arial" w:cs="Arial"/>
          <w:bCs/>
        </w:rPr>
        <w:t>suport</w:t>
      </w:r>
      <w:proofErr w:type="spellEnd"/>
      <w:r w:rsidRPr="00687796">
        <w:rPr>
          <w:rFonts w:ascii="Arial" w:eastAsia="Times New Roman" w:hAnsi="Arial" w:cs="Arial"/>
          <w:bCs/>
        </w:rPr>
        <w:t>;</w:t>
      </w:r>
      <w:proofErr w:type="gramEnd"/>
    </w:p>
    <w:p w14:paraId="043E2C0A" w14:textId="77777777" w:rsidR="00F94FD9" w:rsidRPr="00687796" w:rsidRDefault="00F94FD9" w:rsidP="00687796">
      <w:pPr>
        <w:widowControl w:val="0"/>
        <w:numPr>
          <w:ilvl w:val="1"/>
          <w:numId w:val="25"/>
        </w:numPr>
        <w:autoSpaceDE w:val="0"/>
        <w:autoSpaceDN w:val="0"/>
        <w:spacing w:before="138" w:after="0"/>
        <w:ind w:left="1530"/>
        <w:jc w:val="both"/>
        <w:rPr>
          <w:rFonts w:ascii="Arial" w:eastAsia="Times New Roman" w:hAnsi="Arial" w:cs="Arial"/>
          <w:bCs/>
          <w:lang w:val="ro-RO"/>
        </w:rPr>
      </w:pPr>
      <w:proofErr w:type="spellStart"/>
      <w:r w:rsidRPr="00687796">
        <w:rPr>
          <w:rFonts w:ascii="Arial" w:eastAsia="Times New Roman" w:hAnsi="Arial" w:cs="Arial"/>
          <w:bCs/>
        </w:rPr>
        <w:t>redactarea</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si</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depunerea</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spre</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autorizare</w:t>
      </w:r>
      <w:proofErr w:type="spellEnd"/>
      <w:r w:rsidRPr="00687796">
        <w:rPr>
          <w:rFonts w:ascii="Arial" w:eastAsia="Times New Roman" w:hAnsi="Arial" w:cs="Arial"/>
          <w:bCs/>
        </w:rPr>
        <w:t xml:space="preserve"> a </w:t>
      </w:r>
      <w:proofErr w:type="spellStart"/>
      <w:r w:rsidRPr="00687796">
        <w:rPr>
          <w:rFonts w:ascii="Arial" w:eastAsia="Times New Roman" w:hAnsi="Arial" w:cs="Arial"/>
          <w:bCs/>
        </w:rPr>
        <w:t>prospectului</w:t>
      </w:r>
      <w:proofErr w:type="spellEnd"/>
      <w:r w:rsidRPr="00687796">
        <w:rPr>
          <w:rFonts w:ascii="Arial" w:eastAsia="Times New Roman" w:hAnsi="Arial" w:cs="Arial"/>
          <w:bCs/>
        </w:rPr>
        <w:t xml:space="preserve"> in </w:t>
      </w:r>
      <w:proofErr w:type="spellStart"/>
      <w:r w:rsidRPr="00687796">
        <w:rPr>
          <w:rFonts w:ascii="Arial" w:eastAsia="Times New Roman" w:hAnsi="Arial" w:cs="Arial"/>
          <w:bCs/>
        </w:rPr>
        <w:t>vederea</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admiterii</w:t>
      </w:r>
      <w:proofErr w:type="spellEnd"/>
      <w:r w:rsidRPr="00687796">
        <w:rPr>
          <w:rFonts w:ascii="Arial" w:eastAsia="Times New Roman" w:hAnsi="Arial" w:cs="Arial"/>
          <w:bCs/>
        </w:rPr>
        <w:t xml:space="preserve"> la </w:t>
      </w:r>
      <w:proofErr w:type="spellStart"/>
      <w:r w:rsidRPr="00687796">
        <w:rPr>
          <w:rFonts w:ascii="Arial" w:eastAsia="Times New Roman" w:hAnsi="Arial" w:cs="Arial"/>
          <w:bCs/>
        </w:rPr>
        <w:t>tranzactionare</w:t>
      </w:r>
      <w:proofErr w:type="spellEnd"/>
      <w:r w:rsidRPr="00687796">
        <w:rPr>
          <w:rFonts w:ascii="Arial" w:eastAsia="Times New Roman" w:hAnsi="Arial" w:cs="Arial"/>
          <w:bCs/>
        </w:rPr>
        <w:t xml:space="preserve">, precum </w:t>
      </w:r>
      <w:proofErr w:type="spellStart"/>
      <w:r w:rsidRPr="00687796">
        <w:rPr>
          <w:rFonts w:ascii="Arial" w:eastAsia="Times New Roman" w:hAnsi="Arial" w:cs="Arial"/>
          <w:bCs/>
        </w:rPr>
        <w:t>si</w:t>
      </w:r>
      <w:proofErr w:type="spellEnd"/>
      <w:r w:rsidRPr="00687796">
        <w:rPr>
          <w:rFonts w:ascii="Arial" w:eastAsia="Times New Roman" w:hAnsi="Arial" w:cs="Arial"/>
          <w:bCs/>
        </w:rPr>
        <w:t xml:space="preserve"> </w:t>
      </w:r>
      <w:proofErr w:type="gramStart"/>
      <w:r w:rsidRPr="00687796">
        <w:rPr>
          <w:rFonts w:ascii="Arial" w:eastAsia="Times New Roman" w:hAnsi="Arial" w:cs="Arial"/>
          <w:bCs/>
        </w:rPr>
        <w:t>a</w:t>
      </w:r>
      <w:proofErr w:type="gramEnd"/>
      <w:r w:rsidRPr="00687796">
        <w:rPr>
          <w:rFonts w:ascii="Arial" w:eastAsia="Times New Roman" w:hAnsi="Arial" w:cs="Arial"/>
          <w:bCs/>
        </w:rPr>
        <w:t xml:space="preserve"> </w:t>
      </w:r>
      <w:proofErr w:type="spellStart"/>
      <w:r w:rsidRPr="00687796">
        <w:rPr>
          <w:rFonts w:ascii="Arial" w:eastAsia="Times New Roman" w:hAnsi="Arial" w:cs="Arial"/>
          <w:bCs/>
        </w:rPr>
        <w:t>oricaror</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documente</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anexe</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necesare</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sau</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recomandabile</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pentru</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aducerea</w:t>
      </w:r>
      <w:proofErr w:type="spellEnd"/>
      <w:r w:rsidRPr="00687796">
        <w:rPr>
          <w:rFonts w:ascii="Arial" w:eastAsia="Times New Roman" w:hAnsi="Arial" w:cs="Arial"/>
          <w:bCs/>
        </w:rPr>
        <w:t xml:space="preserve"> la </w:t>
      </w:r>
      <w:proofErr w:type="spellStart"/>
      <w:r w:rsidRPr="00687796">
        <w:rPr>
          <w:rFonts w:ascii="Arial" w:eastAsia="Times New Roman" w:hAnsi="Arial" w:cs="Arial"/>
          <w:bCs/>
        </w:rPr>
        <w:t>indeplinire</w:t>
      </w:r>
      <w:proofErr w:type="spellEnd"/>
      <w:r w:rsidRPr="00687796">
        <w:rPr>
          <w:rFonts w:ascii="Arial" w:eastAsia="Times New Roman" w:hAnsi="Arial" w:cs="Arial"/>
          <w:bCs/>
        </w:rPr>
        <w:t xml:space="preserve"> a </w:t>
      </w:r>
      <w:proofErr w:type="spellStart"/>
      <w:r w:rsidRPr="00687796">
        <w:rPr>
          <w:rFonts w:ascii="Arial" w:eastAsia="Times New Roman" w:hAnsi="Arial" w:cs="Arial"/>
          <w:bCs/>
        </w:rPr>
        <w:t>acestui</w:t>
      </w:r>
      <w:proofErr w:type="spellEnd"/>
      <w:r w:rsidRPr="00687796">
        <w:rPr>
          <w:rFonts w:ascii="Arial" w:eastAsia="Times New Roman" w:hAnsi="Arial" w:cs="Arial"/>
          <w:bCs/>
        </w:rPr>
        <w:t xml:space="preserve"> Mandat;</w:t>
      </w:r>
    </w:p>
    <w:p w14:paraId="3F8933CB" w14:textId="77777777" w:rsidR="00F94FD9" w:rsidRPr="00687796" w:rsidRDefault="00F94FD9" w:rsidP="00687796">
      <w:pPr>
        <w:widowControl w:val="0"/>
        <w:numPr>
          <w:ilvl w:val="1"/>
          <w:numId w:val="25"/>
        </w:numPr>
        <w:autoSpaceDE w:val="0"/>
        <w:autoSpaceDN w:val="0"/>
        <w:spacing w:before="138" w:after="0"/>
        <w:ind w:left="1530"/>
        <w:jc w:val="both"/>
        <w:rPr>
          <w:rFonts w:ascii="Arial" w:eastAsia="Calibri" w:hAnsi="Arial" w:cs="Arial"/>
          <w:lang w:val="ro-RO"/>
        </w:rPr>
      </w:pPr>
      <w:proofErr w:type="spellStart"/>
      <w:r w:rsidRPr="00687796">
        <w:rPr>
          <w:rFonts w:ascii="Arial" w:eastAsia="Times New Roman" w:hAnsi="Arial" w:cs="Arial"/>
          <w:bCs/>
        </w:rPr>
        <w:t>formularea</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oricaror</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cereri</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depunerea</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oricaror</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documente</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necesare</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plata</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oricaror</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costuri</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ocazionate</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pentru</w:t>
      </w:r>
      <w:proofErr w:type="spellEnd"/>
      <w:r w:rsidRPr="00687796">
        <w:rPr>
          <w:rFonts w:ascii="Arial" w:eastAsia="Times New Roman" w:hAnsi="Arial" w:cs="Arial"/>
          <w:bCs/>
        </w:rPr>
        <w:t xml:space="preserve"> </w:t>
      </w:r>
      <w:proofErr w:type="spellStart"/>
      <w:r w:rsidRPr="00687796">
        <w:rPr>
          <w:rFonts w:ascii="Arial" w:eastAsia="Times New Roman" w:hAnsi="Arial" w:cs="Arial"/>
          <w:bCs/>
        </w:rPr>
        <w:t>aducerea</w:t>
      </w:r>
      <w:proofErr w:type="spellEnd"/>
      <w:r w:rsidRPr="00687796">
        <w:rPr>
          <w:rFonts w:ascii="Arial" w:eastAsia="Times New Roman" w:hAnsi="Arial" w:cs="Arial"/>
          <w:bCs/>
        </w:rPr>
        <w:t xml:space="preserve"> la </w:t>
      </w:r>
      <w:proofErr w:type="spellStart"/>
      <w:r w:rsidRPr="00687796">
        <w:rPr>
          <w:rFonts w:ascii="Arial" w:eastAsia="Times New Roman" w:hAnsi="Arial" w:cs="Arial"/>
          <w:bCs/>
        </w:rPr>
        <w:t>indeplinire</w:t>
      </w:r>
      <w:proofErr w:type="spellEnd"/>
      <w:r w:rsidRPr="00687796">
        <w:rPr>
          <w:rFonts w:ascii="Arial" w:eastAsia="Times New Roman" w:hAnsi="Arial" w:cs="Arial"/>
          <w:bCs/>
        </w:rPr>
        <w:t xml:space="preserve"> </w:t>
      </w:r>
      <w:proofErr w:type="gramStart"/>
      <w:r w:rsidRPr="00687796">
        <w:rPr>
          <w:rFonts w:ascii="Arial" w:eastAsia="Times New Roman" w:hAnsi="Arial" w:cs="Arial"/>
          <w:bCs/>
        </w:rPr>
        <w:t>a</w:t>
      </w:r>
      <w:proofErr w:type="gramEnd"/>
      <w:r w:rsidRPr="00687796">
        <w:rPr>
          <w:rFonts w:ascii="Arial" w:eastAsia="Times New Roman" w:hAnsi="Arial" w:cs="Arial"/>
          <w:bCs/>
        </w:rPr>
        <w:t xml:space="preserve"> </w:t>
      </w:r>
      <w:proofErr w:type="spellStart"/>
      <w:r w:rsidRPr="00687796">
        <w:rPr>
          <w:rFonts w:ascii="Arial" w:eastAsia="Times New Roman" w:hAnsi="Arial" w:cs="Arial"/>
          <w:bCs/>
        </w:rPr>
        <w:t>acestui</w:t>
      </w:r>
      <w:proofErr w:type="spellEnd"/>
      <w:r w:rsidRPr="00687796">
        <w:rPr>
          <w:rFonts w:ascii="Arial" w:eastAsia="Times New Roman" w:hAnsi="Arial" w:cs="Arial"/>
          <w:bCs/>
        </w:rPr>
        <w:t xml:space="preserve"> Mandat.</w:t>
      </w:r>
      <w:r w:rsidRPr="00687796">
        <w:rPr>
          <w:rFonts w:ascii="Arial" w:eastAsia="Calibri" w:hAnsi="Arial" w:cs="Arial"/>
          <w:lang w:val="ro-RO"/>
        </w:rPr>
        <w:t xml:space="preserve"> </w:t>
      </w:r>
    </w:p>
    <w:p w14:paraId="5C1B6AD6" w14:textId="77777777" w:rsidR="00F94FD9" w:rsidRPr="00687796" w:rsidRDefault="00F94FD9" w:rsidP="00687796">
      <w:pPr>
        <w:spacing w:after="0"/>
        <w:ind w:left="360"/>
        <w:contextualSpacing/>
        <w:jc w:val="both"/>
        <w:rPr>
          <w:rFonts w:ascii="Arial" w:eastAsia="Calibri" w:hAnsi="Arial" w:cs="Arial"/>
          <w:lang w:val="ro-RO"/>
        </w:rPr>
      </w:pPr>
    </w:p>
    <w:p w14:paraId="06164D5B" w14:textId="7140895E" w:rsidR="006C5AEE" w:rsidRPr="00687796" w:rsidRDefault="006C5AEE" w:rsidP="00687796">
      <w:pPr>
        <w:spacing w:after="0"/>
        <w:ind w:left="1080"/>
        <w:jc w:val="both"/>
        <w:rPr>
          <w:rFonts w:ascii="Arial" w:hAnsi="Arial" w:cs="Arial"/>
          <w:lang w:val="ro-RO"/>
        </w:rPr>
      </w:pPr>
      <w:r w:rsidRPr="00687796">
        <w:rPr>
          <w:rFonts w:ascii="Arial" w:hAnsi="Arial" w:cs="Arial"/>
          <w:lang w:val="ro-RO"/>
        </w:rPr>
        <w:t>Prezentul punct este adoptat</w:t>
      </w:r>
      <w:r w:rsidR="0000017C" w:rsidRPr="00687796">
        <w:rPr>
          <w:rFonts w:ascii="Arial" w:hAnsi="Arial" w:cs="Arial"/>
          <w:lang w:val="ro-RO"/>
        </w:rPr>
        <w:t>/respins</w:t>
      </w:r>
      <w:r w:rsidRPr="00687796">
        <w:rPr>
          <w:rFonts w:ascii="Arial" w:hAnsi="Arial" w:cs="Arial"/>
          <w:lang w:val="ro-RO"/>
        </w:rPr>
        <w:t xml:space="preserve"> cu [</w:t>
      </w:r>
      <w:r w:rsidRPr="00687796">
        <w:rPr>
          <w:rFonts w:ascii="Arial" w:hAnsi="Arial" w:cs="Arial"/>
          <w:highlight w:val="yellow"/>
          <w:lang w:val="ro-RO"/>
        </w:rPr>
        <w:t>_</w:t>
      </w:r>
      <w:r w:rsidRPr="00687796">
        <w:rPr>
          <w:rFonts w:ascii="Arial" w:hAnsi="Arial" w:cs="Arial"/>
          <w:lang w:val="ro-RO"/>
        </w:rPr>
        <w:t>] voturi, reprezentând [</w:t>
      </w:r>
      <w:r w:rsidRPr="00687796">
        <w:rPr>
          <w:rFonts w:ascii="Arial" w:hAnsi="Arial" w:cs="Arial"/>
          <w:highlight w:val="yellow"/>
          <w:lang w:val="ro-RO"/>
        </w:rPr>
        <w:t>_</w:t>
      </w:r>
      <w:r w:rsidRPr="00687796">
        <w:rPr>
          <w:rFonts w:ascii="Arial" w:hAnsi="Arial" w:cs="Arial"/>
          <w:lang w:val="ro-RO"/>
        </w:rPr>
        <w:t xml:space="preserve">]% din totalul voturilor deținute de acționarii prezenți sau reprezentați. </w:t>
      </w:r>
    </w:p>
    <w:p w14:paraId="20A24293" w14:textId="77777777" w:rsidR="006C5AEE" w:rsidRPr="00687796" w:rsidRDefault="006C5AEE" w:rsidP="00687796">
      <w:pPr>
        <w:spacing w:after="0"/>
        <w:ind w:left="1080"/>
        <w:jc w:val="both"/>
        <w:rPr>
          <w:rFonts w:ascii="Arial" w:hAnsi="Arial" w:cs="Arial"/>
          <w:lang w:val="ro-RO"/>
        </w:rPr>
      </w:pPr>
      <w:r w:rsidRPr="00687796">
        <w:rPr>
          <w:rFonts w:ascii="Arial" w:hAnsi="Arial" w:cs="Arial"/>
          <w:lang w:val="ro-RO"/>
        </w:rPr>
        <w:t>Nr. de voturi exprimate: total = [</w:t>
      </w:r>
      <w:r w:rsidRPr="00687796">
        <w:rPr>
          <w:rFonts w:ascii="Arial" w:hAnsi="Arial" w:cs="Arial"/>
          <w:highlight w:val="yellow"/>
          <w:lang w:val="ro-RO"/>
        </w:rPr>
        <w:t>_</w:t>
      </w:r>
      <w:r w:rsidRPr="00687796">
        <w:rPr>
          <w:rFonts w:ascii="Arial" w:hAnsi="Arial" w:cs="Arial"/>
          <w:lang w:val="ro-RO"/>
        </w:rPr>
        <w:t>] voturi, din care: [</w:t>
      </w:r>
      <w:r w:rsidRPr="00687796">
        <w:rPr>
          <w:rFonts w:ascii="Arial" w:hAnsi="Arial" w:cs="Arial"/>
          <w:highlight w:val="yellow"/>
          <w:lang w:val="ro-RO"/>
        </w:rPr>
        <w:t>_</w:t>
      </w:r>
      <w:r w:rsidRPr="00687796">
        <w:rPr>
          <w:rFonts w:ascii="Arial" w:hAnsi="Arial" w:cs="Arial"/>
          <w:lang w:val="ro-RO"/>
        </w:rPr>
        <w:t>] voturi „pentru”; [</w:t>
      </w:r>
      <w:r w:rsidRPr="00687796">
        <w:rPr>
          <w:rFonts w:ascii="Arial" w:hAnsi="Arial" w:cs="Arial"/>
          <w:highlight w:val="yellow"/>
          <w:lang w:val="ro-RO"/>
        </w:rPr>
        <w:t>_</w:t>
      </w:r>
      <w:r w:rsidRPr="00687796">
        <w:rPr>
          <w:rFonts w:ascii="Arial" w:hAnsi="Arial" w:cs="Arial"/>
          <w:lang w:val="ro-RO"/>
        </w:rPr>
        <w:t>] voturi „împotriva”; [</w:t>
      </w:r>
      <w:r w:rsidRPr="00687796">
        <w:rPr>
          <w:rFonts w:ascii="Arial" w:hAnsi="Arial" w:cs="Arial"/>
          <w:highlight w:val="yellow"/>
          <w:lang w:val="ro-RO"/>
        </w:rPr>
        <w:t>_</w:t>
      </w:r>
      <w:r w:rsidRPr="00687796">
        <w:rPr>
          <w:rFonts w:ascii="Arial" w:hAnsi="Arial" w:cs="Arial"/>
          <w:lang w:val="ro-RO"/>
        </w:rPr>
        <w:t>] „abțineri”; [</w:t>
      </w:r>
      <w:r w:rsidRPr="00687796">
        <w:rPr>
          <w:rFonts w:ascii="Arial" w:hAnsi="Arial" w:cs="Arial"/>
          <w:highlight w:val="yellow"/>
          <w:lang w:val="ro-RO"/>
        </w:rPr>
        <w:t>_</w:t>
      </w:r>
      <w:r w:rsidRPr="00687796">
        <w:rPr>
          <w:rFonts w:ascii="Arial" w:hAnsi="Arial" w:cs="Arial"/>
          <w:lang w:val="ro-RO"/>
        </w:rPr>
        <w:t>] voturi „neexprimate”.</w:t>
      </w:r>
    </w:p>
    <w:p w14:paraId="341DD603" w14:textId="77777777" w:rsidR="00F22ADE" w:rsidRPr="00687796" w:rsidRDefault="00F22ADE" w:rsidP="00687796">
      <w:pPr>
        <w:spacing w:after="0"/>
        <w:jc w:val="both"/>
        <w:rPr>
          <w:rFonts w:ascii="Arial" w:eastAsia="Times New Roman" w:hAnsi="Arial" w:cs="Arial"/>
          <w:lang w:val="ro-RO" w:eastAsia="en-GB"/>
        </w:rPr>
      </w:pPr>
    </w:p>
    <w:p w14:paraId="03D67B3D" w14:textId="00B08FBB" w:rsidR="00F94FD9" w:rsidRPr="00687796" w:rsidRDefault="00F22ADE" w:rsidP="00687796">
      <w:pPr>
        <w:numPr>
          <w:ilvl w:val="0"/>
          <w:numId w:val="25"/>
        </w:numPr>
        <w:spacing w:after="0"/>
        <w:ind w:left="1080"/>
        <w:contextualSpacing/>
        <w:jc w:val="both"/>
        <w:rPr>
          <w:rFonts w:ascii="Arial" w:eastAsia="Calibri" w:hAnsi="Arial" w:cs="Arial"/>
          <w:bCs/>
          <w:lang w:val="ro-RO"/>
        </w:rPr>
      </w:pPr>
      <w:r w:rsidRPr="00687796">
        <w:rPr>
          <w:rFonts w:ascii="Arial" w:eastAsia="Calibri" w:hAnsi="Arial" w:cs="Arial"/>
          <w:lang w:val="ro-RO"/>
        </w:rPr>
        <w:t>Aprob</w:t>
      </w:r>
      <w:r w:rsidR="006C5AEE" w:rsidRPr="00687796">
        <w:rPr>
          <w:rFonts w:ascii="Arial" w:eastAsia="Calibri" w:hAnsi="Arial" w:cs="Arial"/>
          <w:lang w:val="ro-RO"/>
        </w:rPr>
        <w:t>ă/respinge</w:t>
      </w:r>
      <w:r w:rsidRPr="00687796">
        <w:rPr>
          <w:rFonts w:ascii="Arial" w:eastAsia="Calibri" w:hAnsi="Arial" w:cs="Arial"/>
          <w:lang w:val="ro-RO"/>
        </w:rPr>
        <w:t xml:space="preserve"> </w:t>
      </w:r>
      <w:proofErr w:type="spellStart"/>
      <w:r w:rsidR="00354492" w:rsidRPr="00687796">
        <w:rPr>
          <w:rFonts w:ascii="Arial" w:eastAsia="Calibri" w:hAnsi="Arial" w:cs="Arial"/>
          <w:bCs/>
          <w:lang w:val="ro-RO"/>
        </w:rPr>
        <w:t>i</w:t>
      </w:r>
      <w:r w:rsidR="00F94FD9" w:rsidRPr="00687796">
        <w:rPr>
          <w:rFonts w:ascii="Arial" w:eastAsia="Calibri" w:hAnsi="Arial" w:cs="Arial"/>
          <w:bCs/>
          <w:lang w:val="ro-RO"/>
        </w:rPr>
        <w:t>mputernicirea</w:t>
      </w:r>
      <w:proofErr w:type="spellEnd"/>
      <w:r w:rsidR="00F94FD9" w:rsidRPr="00687796">
        <w:rPr>
          <w:rFonts w:ascii="Arial" w:eastAsia="Calibri" w:hAnsi="Arial" w:cs="Arial"/>
          <w:bCs/>
          <w:lang w:val="ro-RO"/>
        </w:rPr>
        <w:t xml:space="preserve"> </w:t>
      </w:r>
      <w:bookmarkStart w:id="5" w:name="_Hlk181781244"/>
      <w:proofErr w:type="spellStart"/>
      <w:r w:rsidR="00F94FD9" w:rsidRPr="00687796">
        <w:rPr>
          <w:rFonts w:ascii="Arial" w:eastAsia="Calibri" w:hAnsi="Arial" w:cs="Arial"/>
          <w:bCs/>
        </w:rPr>
        <w:t>Dlui</w:t>
      </w:r>
      <w:proofErr w:type="spellEnd"/>
      <w:r w:rsidR="00F94FD9" w:rsidRPr="00687796">
        <w:rPr>
          <w:rFonts w:ascii="Arial" w:eastAsia="Calibri" w:hAnsi="Arial" w:cs="Arial"/>
          <w:bCs/>
        </w:rPr>
        <w:t>. Alexandru-Mihai Bonea</w:t>
      </w:r>
      <w:bookmarkStart w:id="6" w:name="_Hlk181781252"/>
      <w:bookmarkEnd w:id="5"/>
      <w:r w:rsidR="00F94FD9" w:rsidRPr="00687796">
        <w:rPr>
          <w:rFonts w:ascii="Arial" w:eastAsia="Calibri" w:hAnsi="Arial" w:cs="Arial"/>
          <w:bCs/>
        </w:rPr>
        <w:t xml:space="preserve">, </w:t>
      </w:r>
      <w:proofErr w:type="spellStart"/>
      <w:r w:rsidR="00F94FD9" w:rsidRPr="00687796">
        <w:rPr>
          <w:rFonts w:ascii="Arial" w:eastAsia="Calibri" w:hAnsi="Arial" w:cs="Arial"/>
          <w:bCs/>
        </w:rPr>
        <w:t>în</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calitate</w:t>
      </w:r>
      <w:proofErr w:type="spellEnd"/>
      <w:r w:rsidR="00F94FD9" w:rsidRPr="00687796">
        <w:rPr>
          <w:rFonts w:ascii="Arial" w:eastAsia="Calibri" w:hAnsi="Arial" w:cs="Arial"/>
          <w:bCs/>
        </w:rPr>
        <w:t xml:space="preserve"> de Director General </w:t>
      </w:r>
      <w:bookmarkEnd w:id="6"/>
      <w:r w:rsidR="00F94FD9" w:rsidRPr="00687796">
        <w:rPr>
          <w:rFonts w:ascii="Arial" w:eastAsia="Calibri" w:hAnsi="Arial" w:cs="Arial"/>
          <w:bCs/>
        </w:rPr>
        <w:t xml:space="preserve">al Meta Estate Trust S.A., </w:t>
      </w:r>
      <w:proofErr w:type="spellStart"/>
      <w:r w:rsidR="00F94FD9" w:rsidRPr="00687796">
        <w:rPr>
          <w:rFonts w:ascii="Arial" w:eastAsia="Calibri" w:hAnsi="Arial" w:cs="Arial"/>
          <w:bCs/>
        </w:rPr>
        <w:t>în</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vederea</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îndeplinirii</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tuturor</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formalităților</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și</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procedurilor</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necesare</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lastRenderedPageBreak/>
        <w:t>în</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vederea</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aducerii</w:t>
      </w:r>
      <w:proofErr w:type="spellEnd"/>
      <w:r w:rsidR="00F94FD9" w:rsidRPr="00687796">
        <w:rPr>
          <w:rFonts w:ascii="Arial" w:eastAsia="Calibri" w:hAnsi="Arial" w:cs="Arial"/>
          <w:bCs/>
        </w:rPr>
        <w:t xml:space="preserve"> la </w:t>
      </w:r>
      <w:proofErr w:type="spellStart"/>
      <w:r w:rsidR="00F94FD9" w:rsidRPr="00687796">
        <w:rPr>
          <w:rFonts w:ascii="Arial" w:eastAsia="Calibri" w:hAnsi="Arial" w:cs="Arial"/>
          <w:bCs/>
        </w:rPr>
        <w:t>îndeplinire</w:t>
      </w:r>
      <w:proofErr w:type="spellEnd"/>
      <w:r w:rsidR="00F94FD9" w:rsidRPr="00687796">
        <w:rPr>
          <w:rFonts w:ascii="Arial" w:eastAsia="Calibri" w:hAnsi="Arial" w:cs="Arial"/>
          <w:bCs/>
        </w:rPr>
        <w:t xml:space="preserve"> a </w:t>
      </w:r>
      <w:proofErr w:type="spellStart"/>
      <w:r w:rsidR="00F94FD9" w:rsidRPr="00687796">
        <w:rPr>
          <w:rFonts w:ascii="Arial" w:eastAsia="Calibri" w:hAnsi="Arial" w:cs="Arial"/>
          <w:bCs/>
        </w:rPr>
        <w:t>hotărârilor</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adoptate</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și</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semnarea</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tuturor</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documentelor</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necesare</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în</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relațiile</w:t>
      </w:r>
      <w:proofErr w:type="spellEnd"/>
      <w:r w:rsidR="00F94FD9" w:rsidRPr="00687796">
        <w:rPr>
          <w:rFonts w:ascii="Arial" w:eastAsia="Calibri" w:hAnsi="Arial" w:cs="Arial"/>
          <w:bCs/>
        </w:rPr>
        <w:t xml:space="preserve"> cu </w:t>
      </w:r>
      <w:proofErr w:type="spellStart"/>
      <w:r w:rsidR="00F94FD9" w:rsidRPr="00687796">
        <w:rPr>
          <w:rFonts w:ascii="Arial" w:eastAsia="Calibri" w:hAnsi="Arial" w:cs="Arial"/>
          <w:bCs/>
        </w:rPr>
        <w:t>Oficiul</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Registrului</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Comerțului</w:t>
      </w:r>
      <w:proofErr w:type="spellEnd"/>
      <w:r w:rsidR="00F94FD9" w:rsidRPr="00687796">
        <w:rPr>
          <w:rFonts w:ascii="Arial" w:eastAsia="Calibri" w:hAnsi="Arial" w:cs="Arial"/>
          <w:bCs/>
        </w:rPr>
        <w:t xml:space="preserve"> competent, </w:t>
      </w:r>
      <w:proofErr w:type="spellStart"/>
      <w:r w:rsidR="00F94FD9" w:rsidRPr="00687796">
        <w:rPr>
          <w:rFonts w:ascii="Arial" w:eastAsia="Calibri" w:hAnsi="Arial" w:cs="Arial"/>
          <w:bCs/>
        </w:rPr>
        <w:t>Monitorul</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Oficial</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Autoritatea</w:t>
      </w:r>
      <w:proofErr w:type="spellEnd"/>
      <w:r w:rsidR="00F94FD9" w:rsidRPr="00687796">
        <w:rPr>
          <w:rFonts w:ascii="Arial" w:eastAsia="Calibri" w:hAnsi="Arial" w:cs="Arial"/>
          <w:bCs/>
        </w:rPr>
        <w:t xml:space="preserve"> de </w:t>
      </w:r>
      <w:proofErr w:type="spellStart"/>
      <w:r w:rsidR="00F94FD9" w:rsidRPr="00687796">
        <w:rPr>
          <w:rFonts w:ascii="Arial" w:eastAsia="Calibri" w:hAnsi="Arial" w:cs="Arial"/>
          <w:bCs/>
        </w:rPr>
        <w:t>Supraveghere</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Financiară</w:t>
      </w:r>
      <w:proofErr w:type="spellEnd"/>
      <w:r w:rsidR="00F94FD9" w:rsidRPr="00687796">
        <w:rPr>
          <w:rFonts w:ascii="Arial" w:eastAsia="Calibri" w:hAnsi="Arial" w:cs="Arial"/>
          <w:bCs/>
        </w:rPr>
        <w:t xml:space="preserve">, Bursa de </w:t>
      </w:r>
      <w:proofErr w:type="spellStart"/>
      <w:r w:rsidR="00F94FD9" w:rsidRPr="00687796">
        <w:rPr>
          <w:rFonts w:ascii="Arial" w:eastAsia="Calibri" w:hAnsi="Arial" w:cs="Arial"/>
          <w:bCs/>
        </w:rPr>
        <w:t>Valori</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București</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și</w:t>
      </w:r>
      <w:proofErr w:type="spellEnd"/>
      <w:r w:rsidR="00F94FD9" w:rsidRPr="00687796">
        <w:rPr>
          <w:rFonts w:ascii="Arial" w:eastAsia="Calibri" w:hAnsi="Arial" w:cs="Arial"/>
          <w:bCs/>
        </w:rPr>
        <w:t xml:space="preserve"> cu </w:t>
      </w:r>
      <w:proofErr w:type="spellStart"/>
      <w:r w:rsidR="00F94FD9" w:rsidRPr="00687796">
        <w:rPr>
          <w:rFonts w:ascii="Arial" w:eastAsia="Calibri" w:hAnsi="Arial" w:cs="Arial"/>
          <w:bCs/>
        </w:rPr>
        <w:t>orice</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alte</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instituții</w:t>
      </w:r>
      <w:proofErr w:type="spellEnd"/>
      <w:r w:rsidR="00F94FD9" w:rsidRPr="00687796">
        <w:rPr>
          <w:rFonts w:ascii="Arial" w:eastAsia="Calibri" w:hAnsi="Arial" w:cs="Arial"/>
          <w:bCs/>
        </w:rPr>
        <w:t xml:space="preserve">. De </w:t>
      </w:r>
      <w:proofErr w:type="spellStart"/>
      <w:r w:rsidR="00F94FD9" w:rsidRPr="00687796">
        <w:rPr>
          <w:rFonts w:ascii="Arial" w:eastAsia="Calibri" w:hAnsi="Arial" w:cs="Arial"/>
          <w:bCs/>
        </w:rPr>
        <w:t>asemenea</w:t>
      </w:r>
      <w:proofErr w:type="spellEnd"/>
      <w:r w:rsidR="00F94FD9" w:rsidRPr="00687796">
        <w:rPr>
          <w:rFonts w:ascii="Arial" w:eastAsia="Calibri" w:hAnsi="Arial" w:cs="Arial"/>
          <w:bCs/>
        </w:rPr>
        <w:t xml:space="preserve">, Dl. Alexandru-Mihai Bonea </w:t>
      </w:r>
      <w:proofErr w:type="spellStart"/>
      <w:r w:rsidR="00F94FD9" w:rsidRPr="00687796">
        <w:rPr>
          <w:rFonts w:ascii="Arial" w:eastAsia="Calibri" w:hAnsi="Arial" w:cs="Arial"/>
          <w:bCs/>
        </w:rPr>
        <w:t>va</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putea</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delega</w:t>
      </w:r>
      <w:proofErr w:type="spellEnd"/>
      <w:r w:rsidR="00F94FD9" w:rsidRPr="00687796">
        <w:rPr>
          <w:rFonts w:ascii="Arial" w:eastAsia="Calibri" w:hAnsi="Arial" w:cs="Arial"/>
          <w:bCs/>
        </w:rPr>
        <w:t xml:space="preserve">, la </w:t>
      </w:r>
      <w:proofErr w:type="spellStart"/>
      <w:r w:rsidR="00F94FD9" w:rsidRPr="00687796">
        <w:rPr>
          <w:rFonts w:ascii="Arial" w:eastAsia="Calibri" w:hAnsi="Arial" w:cs="Arial"/>
          <w:bCs/>
        </w:rPr>
        <w:t>rândul</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său</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atribuția</w:t>
      </w:r>
      <w:proofErr w:type="spellEnd"/>
      <w:r w:rsidR="00F94FD9" w:rsidRPr="00687796">
        <w:rPr>
          <w:rFonts w:ascii="Arial" w:eastAsia="Calibri" w:hAnsi="Arial" w:cs="Arial"/>
          <w:bCs/>
        </w:rPr>
        <w:t xml:space="preserve"> de </w:t>
      </w:r>
      <w:proofErr w:type="spellStart"/>
      <w:r w:rsidR="00F94FD9" w:rsidRPr="00687796">
        <w:rPr>
          <w:rFonts w:ascii="Arial" w:eastAsia="Calibri" w:hAnsi="Arial" w:cs="Arial"/>
          <w:bCs/>
        </w:rPr>
        <w:t>îndeplinire</w:t>
      </w:r>
      <w:proofErr w:type="spellEnd"/>
      <w:r w:rsidR="00F94FD9" w:rsidRPr="00687796">
        <w:rPr>
          <w:rFonts w:ascii="Arial" w:eastAsia="Calibri" w:hAnsi="Arial" w:cs="Arial"/>
          <w:bCs/>
        </w:rPr>
        <w:t xml:space="preserve"> a </w:t>
      </w:r>
      <w:proofErr w:type="spellStart"/>
      <w:r w:rsidR="00F94FD9" w:rsidRPr="00687796">
        <w:rPr>
          <w:rFonts w:ascii="Arial" w:eastAsia="Calibri" w:hAnsi="Arial" w:cs="Arial"/>
          <w:bCs/>
        </w:rPr>
        <w:t>formalităților</w:t>
      </w:r>
      <w:proofErr w:type="spellEnd"/>
      <w:r w:rsidR="00F94FD9" w:rsidRPr="00687796">
        <w:rPr>
          <w:rFonts w:ascii="Arial" w:eastAsia="Calibri" w:hAnsi="Arial" w:cs="Arial"/>
          <w:bCs/>
        </w:rPr>
        <w:t xml:space="preserve"> de </w:t>
      </w:r>
      <w:proofErr w:type="spellStart"/>
      <w:r w:rsidR="00F94FD9" w:rsidRPr="00687796">
        <w:rPr>
          <w:rFonts w:ascii="Arial" w:eastAsia="Calibri" w:hAnsi="Arial" w:cs="Arial"/>
          <w:bCs/>
        </w:rPr>
        <w:t>publicitate</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și</w:t>
      </w:r>
      <w:proofErr w:type="spellEnd"/>
      <w:r w:rsidR="00F94FD9" w:rsidRPr="00687796">
        <w:rPr>
          <w:rFonts w:ascii="Arial" w:eastAsia="Calibri" w:hAnsi="Arial" w:cs="Arial"/>
          <w:bCs/>
        </w:rPr>
        <w:t xml:space="preserve"> de </w:t>
      </w:r>
      <w:proofErr w:type="spellStart"/>
      <w:r w:rsidR="00F94FD9" w:rsidRPr="00687796">
        <w:rPr>
          <w:rFonts w:ascii="Arial" w:eastAsia="Calibri" w:hAnsi="Arial" w:cs="Arial"/>
          <w:bCs/>
        </w:rPr>
        <w:t>înregistrare</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unei</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alte</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persoane</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sau</w:t>
      </w:r>
      <w:proofErr w:type="spellEnd"/>
      <w:r w:rsidR="00F94FD9" w:rsidRPr="00687796">
        <w:rPr>
          <w:rFonts w:ascii="Arial" w:eastAsia="Calibri" w:hAnsi="Arial" w:cs="Arial"/>
          <w:bCs/>
        </w:rPr>
        <w:t xml:space="preserve"> </w:t>
      </w:r>
      <w:proofErr w:type="spellStart"/>
      <w:r w:rsidR="00F94FD9" w:rsidRPr="00687796">
        <w:rPr>
          <w:rFonts w:ascii="Arial" w:eastAsia="Calibri" w:hAnsi="Arial" w:cs="Arial"/>
          <w:bCs/>
        </w:rPr>
        <w:t>unui</w:t>
      </w:r>
      <w:proofErr w:type="spellEnd"/>
      <w:r w:rsidR="00F94FD9" w:rsidRPr="00687796">
        <w:rPr>
          <w:rFonts w:ascii="Arial" w:eastAsia="Calibri" w:hAnsi="Arial" w:cs="Arial"/>
          <w:bCs/>
        </w:rPr>
        <w:t xml:space="preserve"> avocat.</w:t>
      </w:r>
    </w:p>
    <w:p w14:paraId="17E8DD19" w14:textId="77777777" w:rsidR="00F22ADE" w:rsidRPr="00687796" w:rsidRDefault="00F22ADE" w:rsidP="00687796">
      <w:pPr>
        <w:spacing w:after="0"/>
        <w:ind w:left="1080" w:right="82"/>
        <w:contextualSpacing/>
        <w:jc w:val="both"/>
        <w:rPr>
          <w:rFonts w:ascii="Arial" w:eastAsia="Calibri" w:hAnsi="Arial" w:cs="Arial"/>
          <w:lang w:val="ro-RO"/>
        </w:rPr>
      </w:pPr>
    </w:p>
    <w:p w14:paraId="36E1F148" w14:textId="53E2D129" w:rsidR="006C5AEE" w:rsidRPr="00687796" w:rsidRDefault="006C5AEE" w:rsidP="00687796">
      <w:pPr>
        <w:spacing w:after="0"/>
        <w:ind w:left="1080"/>
        <w:jc w:val="both"/>
        <w:rPr>
          <w:rFonts w:ascii="Arial" w:hAnsi="Arial" w:cs="Arial"/>
          <w:lang w:val="ro-RO"/>
        </w:rPr>
      </w:pPr>
      <w:r w:rsidRPr="00687796">
        <w:rPr>
          <w:rFonts w:ascii="Arial" w:hAnsi="Arial" w:cs="Arial"/>
          <w:lang w:val="ro-RO"/>
        </w:rPr>
        <w:t>Prezentul punct este adoptat</w:t>
      </w:r>
      <w:r w:rsidR="0000017C" w:rsidRPr="00687796">
        <w:rPr>
          <w:rFonts w:ascii="Arial" w:hAnsi="Arial" w:cs="Arial"/>
          <w:lang w:val="ro-RO"/>
        </w:rPr>
        <w:t>/respins</w:t>
      </w:r>
      <w:r w:rsidRPr="00687796">
        <w:rPr>
          <w:rFonts w:ascii="Arial" w:hAnsi="Arial" w:cs="Arial"/>
          <w:lang w:val="ro-RO"/>
        </w:rPr>
        <w:t xml:space="preserve"> cu [</w:t>
      </w:r>
      <w:r w:rsidRPr="00687796">
        <w:rPr>
          <w:rFonts w:ascii="Arial" w:hAnsi="Arial" w:cs="Arial"/>
          <w:highlight w:val="yellow"/>
          <w:lang w:val="ro-RO"/>
        </w:rPr>
        <w:t>_</w:t>
      </w:r>
      <w:r w:rsidRPr="00687796">
        <w:rPr>
          <w:rFonts w:ascii="Arial" w:hAnsi="Arial" w:cs="Arial"/>
          <w:lang w:val="ro-RO"/>
        </w:rPr>
        <w:t>] voturi, reprezentând [</w:t>
      </w:r>
      <w:r w:rsidRPr="00687796">
        <w:rPr>
          <w:rFonts w:ascii="Arial" w:hAnsi="Arial" w:cs="Arial"/>
          <w:highlight w:val="yellow"/>
          <w:lang w:val="ro-RO"/>
        </w:rPr>
        <w:t>_</w:t>
      </w:r>
      <w:r w:rsidRPr="00687796">
        <w:rPr>
          <w:rFonts w:ascii="Arial" w:hAnsi="Arial" w:cs="Arial"/>
          <w:lang w:val="ro-RO"/>
        </w:rPr>
        <w:t xml:space="preserve">]% din totalul voturilor deținute de acționarii prezenți sau reprezentați. </w:t>
      </w:r>
    </w:p>
    <w:p w14:paraId="14F21D38" w14:textId="77777777" w:rsidR="006C5AEE" w:rsidRPr="00687796" w:rsidRDefault="006C5AEE" w:rsidP="00687796">
      <w:pPr>
        <w:spacing w:after="0"/>
        <w:ind w:left="1080"/>
        <w:jc w:val="both"/>
        <w:rPr>
          <w:rFonts w:ascii="Arial" w:hAnsi="Arial" w:cs="Arial"/>
          <w:lang w:val="ro-RO"/>
        </w:rPr>
      </w:pPr>
      <w:r w:rsidRPr="00687796">
        <w:rPr>
          <w:rFonts w:ascii="Arial" w:hAnsi="Arial" w:cs="Arial"/>
          <w:lang w:val="ro-RO"/>
        </w:rPr>
        <w:t>Nr. de voturi exprimate: total = [</w:t>
      </w:r>
      <w:r w:rsidRPr="00687796">
        <w:rPr>
          <w:rFonts w:ascii="Arial" w:hAnsi="Arial" w:cs="Arial"/>
          <w:highlight w:val="yellow"/>
          <w:lang w:val="ro-RO"/>
        </w:rPr>
        <w:t>_</w:t>
      </w:r>
      <w:r w:rsidRPr="00687796">
        <w:rPr>
          <w:rFonts w:ascii="Arial" w:hAnsi="Arial" w:cs="Arial"/>
          <w:lang w:val="ro-RO"/>
        </w:rPr>
        <w:t>] voturi, din care: [</w:t>
      </w:r>
      <w:r w:rsidRPr="00687796">
        <w:rPr>
          <w:rFonts w:ascii="Arial" w:hAnsi="Arial" w:cs="Arial"/>
          <w:highlight w:val="yellow"/>
          <w:lang w:val="ro-RO"/>
        </w:rPr>
        <w:t>_</w:t>
      </w:r>
      <w:r w:rsidRPr="00687796">
        <w:rPr>
          <w:rFonts w:ascii="Arial" w:hAnsi="Arial" w:cs="Arial"/>
          <w:lang w:val="ro-RO"/>
        </w:rPr>
        <w:t>] voturi „pentru”; [</w:t>
      </w:r>
      <w:r w:rsidRPr="00687796">
        <w:rPr>
          <w:rFonts w:ascii="Arial" w:hAnsi="Arial" w:cs="Arial"/>
          <w:highlight w:val="yellow"/>
          <w:lang w:val="ro-RO"/>
        </w:rPr>
        <w:t>_</w:t>
      </w:r>
      <w:r w:rsidRPr="00687796">
        <w:rPr>
          <w:rFonts w:ascii="Arial" w:hAnsi="Arial" w:cs="Arial"/>
          <w:lang w:val="ro-RO"/>
        </w:rPr>
        <w:t>] voturi „împotriva”; [</w:t>
      </w:r>
      <w:r w:rsidRPr="00687796">
        <w:rPr>
          <w:rFonts w:ascii="Arial" w:hAnsi="Arial" w:cs="Arial"/>
          <w:highlight w:val="yellow"/>
          <w:lang w:val="ro-RO"/>
        </w:rPr>
        <w:t>_</w:t>
      </w:r>
      <w:r w:rsidRPr="00687796">
        <w:rPr>
          <w:rFonts w:ascii="Arial" w:hAnsi="Arial" w:cs="Arial"/>
          <w:lang w:val="ro-RO"/>
        </w:rPr>
        <w:t>] „abțineri”; [</w:t>
      </w:r>
      <w:r w:rsidRPr="00687796">
        <w:rPr>
          <w:rFonts w:ascii="Arial" w:hAnsi="Arial" w:cs="Arial"/>
          <w:highlight w:val="yellow"/>
          <w:lang w:val="ro-RO"/>
        </w:rPr>
        <w:t>_</w:t>
      </w:r>
      <w:r w:rsidRPr="00687796">
        <w:rPr>
          <w:rFonts w:ascii="Arial" w:hAnsi="Arial" w:cs="Arial"/>
          <w:lang w:val="ro-RO"/>
        </w:rPr>
        <w:t>] voturi „neexprimate”.</w:t>
      </w:r>
    </w:p>
    <w:p w14:paraId="0A7530CE" w14:textId="77777777" w:rsidR="00F22ADE" w:rsidRPr="00687796" w:rsidRDefault="00F22ADE" w:rsidP="00687796">
      <w:pPr>
        <w:spacing w:after="0"/>
        <w:jc w:val="both"/>
        <w:rPr>
          <w:rFonts w:ascii="Arial" w:eastAsia="Times New Roman" w:hAnsi="Arial" w:cs="Arial"/>
          <w:lang w:val="ro-RO" w:eastAsia="en-GB"/>
        </w:rPr>
      </w:pPr>
    </w:p>
    <w:p w14:paraId="10310EFA" w14:textId="3349F12F" w:rsidR="00BA58FD" w:rsidRPr="00687796" w:rsidRDefault="00BA58FD" w:rsidP="00687796">
      <w:pPr>
        <w:numPr>
          <w:ilvl w:val="0"/>
          <w:numId w:val="25"/>
        </w:numPr>
        <w:spacing w:after="0"/>
        <w:ind w:left="1080"/>
        <w:contextualSpacing/>
        <w:jc w:val="both"/>
        <w:rPr>
          <w:rFonts w:ascii="Arial" w:eastAsia="Calibri" w:hAnsi="Arial" w:cs="Arial"/>
          <w:bCs/>
          <w:lang w:val="ro-RO"/>
        </w:rPr>
      </w:pPr>
      <w:r w:rsidRPr="00687796">
        <w:rPr>
          <w:rFonts w:ascii="Arial" w:eastAsia="Calibri" w:hAnsi="Arial" w:cs="Arial"/>
          <w:lang w:val="ro-RO"/>
        </w:rPr>
        <w:t>Aprobă/respinge un studiu cu privire la cerințele legale pe care le va presupune noul cadrul legislativ al societăților pentru investiții imobiliare și societăților cu profil imobiliar deținute de societățile pentru investiții imobiliare, așa cum acesta va fi adoptat de Parlamentul României printr-o nouă lege.</w:t>
      </w:r>
    </w:p>
    <w:p w14:paraId="458242C1" w14:textId="77777777" w:rsidR="00BA58FD" w:rsidRPr="00687796" w:rsidRDefault="00BA58FD" w:rsidP="00687796">
      <w:pPr>
        <w:spacing w:after="0"/>
        <w:ind w:left="1080"/>
        <w:contextualSpacing/>
        <w:jc w:val="both"/>
        <w:rPr>
          <w:rFonts w:ascii="Arial" w:eastAsia="Calibri" w:hAnsi="Arial" w:cs="Arial"/>
          <w:lang w:val="ro-RO"/>
        </w:rPr>
      </w:pPr>
    </w:p>
    <w:p w14:paraId="0E8328ED" w14:textId="77777777" w:rsidR="00BA58FD" w:rsidRPr="00687796" w:rsidRDefault="00BA58FD" w:rsidP="00687796">
      <w:pPr>
        <w:spacing w:after="0"/>
        <w:ind w:left="1080"/>
        <w:jc w:val="both"/>
        <w:rPr>
          <w:rFonts w:ascii="Arial" w:hAnsi="Arial" w:cs="Arial"/>
          <w:lang w:val="ro-RO"/>
        </w:rPr>
      </w:pPr>
      <w:r w:rsidRPr="00687796">
        <w:rPr>
          <w:rFonts w:ascii="Arial" w:hAnsi="Arial" w:cs="Arial"/>
          <w:lang w:val="ro-RO"/>
        </w:rPr>
        <w:t>Prezentul punct este adoptat/respins cu [</w:t>
      </w:r>
      <w:r w:rsidRPr="00687796">
        <w:rPr>
          <w:rFonts w:ascii="Arial" w:hAnsi="Arial" w:cs="Arial"/>
          <w:highlight w:val="yellow"/>
          <w:lang w:val="ro-RO"/>
        </w:rPr>
        <w:t>_</w:t>
      </w:r>
      <w:r w:rsidRPr="00687796">
        <w:rPr>
          <w:rFonts w:ascii="Arial" w:hAnsi="Arial" w:cs="Arial"/>
          <w:lang w:val="ro-RO"/>
        </w:rPr>
        <w:t>] voturi, reprezentând [</w:t>
      </w:r>
      <w:r w:rsidRPr="00687796">
        <w:rPr>
          <w:rFonts w:ascii="Arial" w:hAnsi="Arial" w:cs="Arial"/>
          <w:highlight w:val="yellow"/>
          <w:lang w:val="ro-RO"/>
        </w:rPr>
        <w:t>_</w:t>
      </w:r>
      <w:r w:rsidRPr="00687796">
        <w:rPr>
          <w:rFonts w:ascii="Arial" w:hAnsi="Arial" w:cs="Arial"/>
          <w:lang w:val="ro-RO"/>
        </w:rPr>
        <w:t xml:space="preserve">]% din totalul voturilor deținute de acționarii prezenți sau reprezentați. </w:t>
      </w:r>
    </w:p>
    <w:p w14:paraId="58C5C86A" w14:textId="77777777" w:rsidR="00BA58FD" w:rsidRPr="00687796" w:rsidRDefault="00BA58FD" w:rsidP="00687796">
      <w:pPr>
        <w:spacing w:after="0"/>
        <w:ind w:left="1080"/>
        <w:jc w:val="both"/>
        <w:rPr>
          <w:rFonts w:ascii="Arial" w:hAnsi="Arial" w:cs="Arial"/>
          <w:lang w:val="ro-RO"/>
        </w:rPr>
      </w:pPr>
      <w:r w:rsidRPr="00687796">
        <w:rPr>
          <w:rFonts w:ascii="Arial" w:hAnsi="Arial" w:cs="Arial"/>
          <w:lang w:val="ro-RO"/>
        </w:rPr>
        <w:t>Nr. de voturi exprimate: total = [</w:t>
      </w:r>
      <w:r w:rsidRPr="00687796">
        <w:rPr>
          <w:rFonts w:ascii="Arial" w:hAnsi="Arial" w:cs="Arial"/>
          <w:highlight w:val="yellow"/>
          <w:lang w:val="ro-RO"/>
        </w:rPr>
        <w:t>_</w:t>
      </w:r>
      <w:r w:rsidRPr="00687796">
        <w:rPr>
          <w:rFonts w:ascii="Arial" w:hAnsi="Arial" w:cs="Arial"/>
          <w:lang w:val="ro-RO"/>
        </w:rPr>
        <w:t>] voturi, din care: [</w:t>
      </w:r>
      <w:r w:rsidRPr="00687796">
        <w:rPr>
          <w:rFonts w:ascii="Arial" w:hAnsi="Arial" w:cs="Arial"/>
          <w:highlight w:val="yellow"/>
          <w:lang w:val="ro-RO"/>
        </w:rPr>
        <w:t>_</w:t>
      </w:r>
      <w:r w:rsidRPr="00687796">
        <w:rPr>
          <w:rFonts w:ascii="Arial" w:hAnsi="Arial" w:cs="Arial"/>
          <w:lang w:val="ro-RO"/>
        </w:rPr>
        <w:t>] voturi „pentru”; [</w:t>
      </w:r>
      <w:r w:rsidRPr="00687796">
        <w:rPr>
          <w:rFonts w:ascii="Arial" w:hAnsi="Arial" w:cs="Arial"/>
          <w:highlight w:val="yellow"/>
          <w:lang w:val="ro-RO"/>
        </w:rPr>
        <w:t>_</w:t>
      </w:r>
      <w:r w:rsidRPr="00687796">
        <w:rPr>
          <w:rFonts w:ascii="Arial" w:hAnsi="Arial" w:cs="Arial"/>
          <w:lang w:val="ro-RO"/>
        </w:rPr>
        <w:t>] voturi „împotriva”; [</w:t>
      </w:r>
      <w:r w:rsidRPr="00687796">
        <w:rPr>
          <w:rFonts w:ascii="Arial" w:hAnsi="Arial" w:cs="Arial"/>
          <w:highlight w:val="yellow"/>
          <w:lang w:val="ro-RO"/>
        </w:rPr>
        <w:t>_</w:t>
      </w:r>
      <w:r w:rsidRPr="00687796">
        <w:rPr>
          <w:rFonts w:ascii="Arial" w:hAnsi="Arial" w:cs="Arial"/>
          <w:lang w:val="ro-RO"/>
        </w:rPr>
        <w:t>] „abțineri”; [</w:t>
      </w:r>
      <w:r w:rsidRPr="00687796">
        <w:rPr>
          <w:rFonts w:ascii="Arial" w:hAnsi="Arial" w:cs="Arial"/>
          <w:highlight w:val="yellow"/>
          <w:lang w:val="ro-RO"/>
        </w:rPr>
        <w:t>_</w:t>
      </w:r>
      <w:r w:rsidRPr="00687796">
        <w:rPr>
          <w:rFonts w:ascii="Arial" w:hAnsi="Arial" w:cs="Arial"/>
          <w:lang w:val="ro-RO"/>
        </w:rPr>
        <w:t>] voturi „neexprimate”.</w:t>
      </w:r>
    </w:p>
    <w:p w14:paraId="7DFA8311" w14:textId="77777777" w:rsidR="00BA58FD" w:rsidRPr="00687796" w:rsidRDefault="00BA58FD" w:rsidP="00687796">
      <w:pPr>
        <w:spacing w:after="0"/>
        <w:ind w:left="1080"/>
        <w:contextualSpacing/>
        <w:jc w:val="both"/>
        <w:rPr>
          <w:rFonts w:ascii="Arial" w:eastAsia="Calibri" w:hAnsi="Arial" w:cs="Arial"/>
          <w:lang w:val="ro-RO"/>
        </w:rPr>
      </w:pPr>
    </w:p>
    <w:p w14:paraId="668D4037" w14:textId="0165CCF7" w:rsidR="00BA58FD" w:rsidRPr="00687796" w:rsidRDefault="00BA58FD" w:rsidP="00687796">
      <w:pPr>
        <w:numPr>
          <w:ilvl w:val="0"/>
          <w:numId w:val="25"/>
        </w:numPr>
        <w:spacing w:after="0"/>
        <w:ind w:left="1080"/>
        <w:contextualSpacing/>
        <w:jc w:val="both"/>
        <w:rPr>
          <w:rFonts w:ascii="Arial" w:eastAsia="Calibri" w:hAnsi="Arial" w:cs="Arial"/>
          <w:bCs/>
          <w:lang w:val="ro-RO"/>
        </w:rPr>
      </w:pPr>
      <w:r w:rsidRPr="00687796">
        <w:rPr>
          <w:rFonts w:ascii="Arial" w:eastAsia="Calibri" w:hAnsi="Arial" w:cs="Arial"/>
          <w:lang w:val="ro-RO"/>
        </w:rPr>
        <w:t>Aprobă/respinge</w:t>
      </w:r>
      <w:r w:rsidRPr="00687796">
        <w:rPr>
          <w:rFonts w:ascii="Arial" w:eastAsia="Calibri" w:hAnsi="Arial" w:cs="Arial"/>
          <w:bCs/>
          <w:lang w:val="ro-RO"/>
        </w:rPr>
        <w:t xml:space="preserve"> împuternicirea Consiliului de Administrație pentru efectuarea și îndeplinirea oricăror formalități/demersuri necesare, utile și/sau oportune în vederea aducerii la îndeplinire a măsurii de la punctul </w:t>
      </w:r>
      <w:r w:rsidR="00A604A2" w:rsidRPr="00687796">
        <w:rPr>
          <w:rFonts w:ascii="Arial" w:eastAsia="Calibri" w:hAnsi="Arial" w:cs="Arial"/>
          <w:bCs/>
          <w:lang w:val="ro-RO"/>
        </w:rPr>
        <w:t>8</w:t>
      </w:r>
      <w:r w:rsidRPr="00687796">
        <w:rPr>
          <w:rFonts w:ascii="Arial" w:eastAsia="Calibri" w:hAnsi="Arial" w:cs="Arial"/>
          <w:bCs/>
          <w:lang w:val="ro-RO"/>
        </w:rPr>
        <w:t xml:space="preserve"> de mai sus, incluzând, dar fără a se limita la:</w:t>
      </w:r>
    </w:p>
    <w:p w14:paraId="6557FB9E" w14:textId="5FD7F8FE" w:rsidR="00BA58FD" w:rsidRPr="00687796" w:rsidRDefault="00BA58FD" w:rsidP="00687796">
      <w:pPr>
        <w:pStyle w:val="ListParagraph"/>
        <w:numPr>
          <w:ilvl w:val="0"/>
          <w:numId w:val="30"/>
        </w:numPr>
        <w:spacing w:after="0"/>
        <w:jc w:val="both"/>
        <w:rPr>
          <w:rFonts w:ascii="Arial" w:eastAsia="Calibri" w:hAnsi="Arial" w:cs="Arial"/>
          <w:bCs/>
          <w:lang w:val="ro-RO"/>
        </w:rPr>
      </w:pPr>
      <w:r w:rsidRPr="00687796">
        <w:rPr>
          <w:rFonts w:ascii="Arial" w:eastAsia="Calibri" w:hAnsi="Arial" w:cs="Arial"/>
          <w:bCs/>
          <w:lang w:val="ro-RO"/>
        </w:rPr>
        <w:t>efectuarea studiului,</w:t>
      </w:r>
    </w:p>
    <w:p w14:paraId="48688804" w14:textId="04E87ABA" w:rsidR="00BA58FD" w:rsidRPr="00687796" w:rsidRDefault="00BA58FD" w:rsidP="00687796">
      <w:pPr>
        <w:pStyle w:val="ListParagraph"/>
        <w:numPr>
          <w:ilvl w:val="0"/>
          <w:numId w:val="30"/>
        </w:numPr>
        <w:spacing w:after="0"/>
        <w:jc w:val="both"/>
        <w:rPr>
          <w:rFonts w:ascii="Arial" w:eastAsia="Calibri" w:hAnsi="Arial" w:cs="Arial"/>
          <w:bCs/>
          <w:lang w:val="ro-RO"/>
        </w:rPr>
      </w:pPr>
      <w:r w:rsidRPr="00687796">
        <w:rPr>
          <w:rFonts w:ascii="Arial" w:eastAsia="Calibri" w:hAnsi="Arial" w:cs="Arial"/>
          <w:bCs/>
          <w:lang w:val="ro-RO"/>
        </w:rPr>
        <w:t xml:space="preserve">selectarea </w:t>
      </w:r>
      <w:proofErr w:type="spellStart"/>
      <w:r w:rsidRPr="00687796">
        <w:rPr>
          <w:rFonts w:ascii="Arial" w:eastAsia="Calibri" w:hAnsi="Arial" w:cs="Arial"/>
          <w:bCs/>
          <w:lang w:val="ro-RO"/>
        </w:rPr>
        <w:t>consultantilor</w:t>
      </w:r>
      <w:proofErr w:type="spellEnd"/>
      <w:r w:rsidRPr="00687796">
        <w:rPr>
          <w:rFonts w:ascii="Arial" w:eastAsia="Calibri" w:hAnsi="Arial" w:cs="Arial"/>
          <w:bCs/>
          <w:lang w:val="ro-RO"/>
        </w:rPr>
        <w:t xml:space="preserve"> necesari pentru aducerea la </w:t>
      </w:r>
      <w:proofErr w:type="spellStart"/>
      <w:r w:rsidRPr="00687796">
        <w:rPr>
          <w:rFonts w:ascii="Arial" w:eastAsia="Calibri" w:hAnsi="Arial" w:cs="Arial"/>
          <w:bCs/>
          <w:lang w:val="ro-RO"/>
        </w:rPr>
        <w:t>indeplinire</w:t>
      </w:r>
      <w:proofErr w:type="spellEnd"/>
      <w:r w:rsidRPr="00687796">
        <w:rPr>
          <w:rFonts w:ascii="Arial" w:eastAsia="Calibri" w:hAnsi="Arial" w:cs="Arial"/>
          <w:bCs/>
          <w:lang w:val="ro-RO"/>
        </w:rPr>
        <w:t xml:space="preserve"> a </w:t>
      </w:r>
      <w:proofErr w:type="spellStart"/>
      <w:r w:rsidRPr="00687796">
        <w:rPr>
          <w:rFonts w:ascii="Arial" w:eastAsia="Calibri" w:hAnsi="Arial" w:cs="Arial"/>
          <w:bCs/>
          <w:lang w:val="ro-RO"/>
        </w:rPr>
        <w:t>hotararii</w:t>
      </w:r>
      <w:proofErr w:type="spellEnd"/>
      <w:r w:rsidRPr="00687796">
        <w:rPr>
          <w:rFonts w:ascii="Arial" w:eastAsia="Calibri" w:hAnsi="Arial" w:cs="Arial"/>
          <w:bCs/>
          <w:lang w:val="ro-RO"/>
        </w:rPr>
        <w:t xml:space="preserve"> de la punctul </w:t>
      </w:r>
      <w:r w:rsidR="00A604A2" w:rsidRPr="00687796">
        <w:rPr>
          <w:rFonts w:ascii="Arial" w:eastAsia="Calibri" w:hAnsi="Arial" w:cs="Arial"/>
          <w:bCs/>
          <w:lang w:val="ro-RO"/>
        </w:rPr>
        <w:t>8</w:t>
      </w:r>
      <w:r w:rsidRPr="00687796">
        <w:rPr>
          <w:rFonts w:ascii="Arial" w:eastAsia="Calibri" w:hAnsi="Arial" w:cs="Arial"/>
          <w:bCs/>
          <w:lang w:val="ro-RO"/>
        </w:rPr>
        <w:t xml:space="preserve"> de mai sus, dar si pentru identificarea unei </w:t>
      </w:r>
      <w:proofErr w:type="spellStart"/>
      <w:r w:rsidRPr="00687796">
        <w:rPr>
          <w:rFonts w:ascii="Arial" w:eastAsia="Calibri" w:hAnsi="Arial" w:cs="Arial"/>
          <w:bCs/>
          <w:lang w:val="ro-RO"/>
        </w:rPr>
        <w:t>solutii</w:t>
      </w:r>
      <w:proofErr w:type="spellEnd"/>
      <w:r w:rsidRPr="00687796">
        <w:rPr>
          <w:rFonts w:ascii="Arial" w:eastAsia="Calibri" w:hAnsi="Arial" w:cs="Arial"/>
          <w:bCs/>
          <w:lang w:val="ro-RO"/>
        </w:rPr>
        <w:t xml:space="preserve"> </w:t>
      </w:r>
      <w:proofErr w:type="spellStart"/>
      <w:r w:rsidRPr="00687796">
        <w:rPr>
          <w:rFonts w:ascii="Arial" w:eastAsia="Calibri" w:hAnsi="Arial" w:cs="Arial"/>
          <w:bCs/>
          <w:lang w:val="ro-RO"/>
        </w:rPr>
        <w:t>corespunzatoare</w:t>
      </w:r>
      <w:proofErr w:type="spellEnd"/>
      <w:r w:rsidRPr="00687796">
        <w:rPr>
          <w:rFonts w:ascii="Arial" w:eastAsia="Calibri" w:hAnsi="Arial" w:cs="Arial"/>
          <w:bCs/>
          <w:lang w:val="ro-RO"/>
        </w:rPr>
        <w:t xml:space="preserve"> cu privire la Societate,</w:t>
      </w:r>
    </w:p>
    <w:p w14:paraId="15E68900" w14:textId="53641814" w:rsidR="00BA58FD" w:rsidRPr="00687796" w:rsidRDefault="00BA58FD" w:rsidP="00687796">
      <w:pPr>
        <w:pStyle w:val="ListParagraph"/>
        <w:numPr>
          <w:ilvl w:val="0"/>
          <w:numId w:val="30"/>
        </w:numPr>
        <w:spacing w:after="0"/>
        <w:jc w:val="both"/>
        <w:rPr>
          <w:rFonts w:ascii="Arial" w:eastAsia="Calibri" w:hAnsi="Arial" w:cs="Arial"/>
          <w:bCs/>
          <w:lang w:val="ro-RO"/>
        </w:rPr>
      </w:pPr>
      <w:r w:rsidRPr="00687796">
        <w:rPr>
          <w:rFonts w:ascii="Arial" w:eastAsia="Calibri" w:hAnsi="Arial" w:cs="Arial"/>
          <w:bCs/>
          <w:lang w:val="ro-RO"/>
        </w:rPr>
        <w:t xml:space="preserve">selectarea </w:t>
      </w:r>
      <w:proofErr w:type="spellStart"/>
      <w:r w:rsidRPr="00687796">
        <w:rPr>
          <w:rFonts w:ascii="Arial" w:eastAsia="Calibri" w:hAnsi="Arial" w:cs="Arial"/>
          <w:bCs/>
          <w:lang w:val="ro-RO"/>
        </w:rPr>
        <w:t>oricaror</w:t>
      </w:r>
      <w:proofErr w:type="spellEnd"/>
      <w:r w:rsidRPr="00687796">
        <w:rPr>
          <w:rFonts w:ascii="Arial" w:eastAsia="Calibri" w:hAnsi="Arial" w:cs="Arial"/>
          <w:bCs/>
          <w:lang w:val="ro-RO"/>
        </w:rPr>
        <w:t xml:space="preserve"> </w:t>
      </w:r>
      <w:proofErr w:type="spellStart"/>
      <w:r w:rsidRPr="00687796">
        <w:rPr>
          <w:rFonts w:ascii="Arial" w:eastAsia="Calibri" w:hAnsi="Arial" w:cs="Arial"/>
          <w:bCs/>
          <w:lang w:val="ro-RO"/>
        </w:rPr>
        <w:t>alti</w:t>
      </w:r>
      <w:proofErr w:type="spellEnd"/>
      <w:r w:rsidRPr="00687796">
        <w:rPr>
          <w:rFonts w:ascii="Arial" w:eastAsia="Calibri" w:hAnsi="Arial" w:cs="Arial"/>
          <w:bCs/>
          <w:lang w:val="ro-RO"/>
        </w:rPr>
        <w:t xml:space="preserve"> </w:t>
      </w:r>
      <w:proofErr w:type="spellStart"/>
      <w:r w:rsidRPr="00687796">
        <w:rPr>
          <w:rFonts w:ascii="Arial" w:eastAsia="Calibri" w:hAnsi="Arial" w:cs="Arial"/>
          <w:bCs/>
          <w:lang w:val="ro-RO"/>
        </w:rPr>
        <w:t>consultanti</w:t>
      </w:r>
      <w:proofErr w:type="spellEnd"/>
      <w:r w:rsidRPr="00687796">
        <w:rPr>
          <w:rFonts w:ascii="Arial" w:eastAsia="Calibri" w:hAnsi="Arial" w:cs="Arial"/>
          <w:bCs/>
          <w:lang w:val="ro-RO"/>
        </w:rPr>
        <w:t xml:space="preserve"> juridici sau financiar-fiscali, necesari pentru acordarea de asistenta in aducerea la </w:t>
      </w:r>
      <w:proofErr w:type="spellStart"/>
      <w:r w:rsidRPr="00687796">
        <w:rPr>
          <w:rFonts w:ascii="Arial" w:eastAsia="Calibri" w:hAnsi="Arial" w:cs="Arial"/>
          <w:bCs/>
          <w:lang w:val="ro-RO"/>
        </w:rPr>
        <w:t>indeplinire</w:t>
      </w:r>
      <w:proofErr w:type="spellEnd"/>
      <w:r w:rsidRPr="00687796">
        <w:rPr>
          <w:rFonts w:ascii="Arial" w:eastAsia="Calibri" w:hAnsi="Arial" w:cs="Arial"/>
          <w:bCs/>
          <w:lang w:val="ro-RO"/>
        </w:rPr>
        <w:t xml:space="preserve"> a </w:t>
      </w:r>
      <w:proofErr w:type="spellStart"/>
      <w:r w:rsidRPr="00687796">
        <w:rPr>
          <w:rFonts w:ascii="Arial" w:eastAsia="Calibri" w:hAnsi="Arial" w:cs="Arial"/>
          <w:bCs/>
          <w:lang w:val="ro-RO"/>
        </w:rPr>
        <w:t>hotararii</w:t>
      </w:r>
      <w:proofErr w:type="spellEnd"/>
      <w:r w:rsidRPr="00687796">
        <w:rPr>
          <w:rFonts w:ascii="Arial" w:eastAsia="Calibri" w:hAnsi="Arial" w:cs="Arial"/>
          <w:bCs/>
          <w:lang w:val="ro-RO"/>
        </w:rPr>
        <w:t xml:space="preserve"> de la punctul </w:t>
      </w:r>
      <w:r w:rsidR="00A604A2" w:rsidRPr="00687796">
        <w:rPr>
          <w:rFonts w:ascii="Arial" w:eastAsia="Calibri" w:hAnsi="Arial" w:cs="Arial"/>
          <w:bCs/>
          <w:lang w:val="ro-RO"/>
        </w:rPr>
        <w:t>8</w:t>
      </w:r>
      <w:r w:rsidRPr="00687796">
        <w:rPr>
          <w:rFonts w:ascii="Arial" w:eastAsia="Calibri" w:hAnsi="Arial" w:cs="Arial"/>
          <w:bCs/>
          <w:lang w:val="ro-RO"/>
        </w:rPr>
        <w:t xml:space="preserve"> de mai sus,</w:t>
      </w:r>
    </w:p>
    <w:p w14:paraId="3C3056A2" w14:textId="1753C9AC" w:rsidR="00BA58FD" w:rsidRPr="00687796" w:rsidRDefault="00BA58FD" w:rsidP="00687796">
      <w:pPr>
        <w:pStyle w:val="ListParagraph"/>
        <w:numPr>
          <w:ilvl w:val="0"/>
          <w:numId w:val="30"/>
        </w:numPr>
        <w:spacing w:after="0"/>
        <w:jc w:val="both"/>
        <w:rPr>
          <w:rFonts w:ascii="Arial" w:eastAsia="Calibri" w:hAnsi="Arial" w:cs="Arial"/>
          <w:bCs/>
          <w:lang w:val="ro-RO"/>
        </w:rPr>
      </w:pPr>
      <w:r w:rsidRPr="00687796">
        <w:rPr>
          <w:rFonts w:ascii="Arial" w:eastAsia="Calibri" w:hAnsi="Arial" w:cs="Arial"/>
          <w:bCs/>
          <w:lang w:val="ro-RO"/>
        </w:rPr>
        <w:t xml:space="preserve">prezentarea ulterioară către acționari a unei propuneri și a unei argumentații pentru oportunitatea </w:t>
      </w:r>
      <w:proofErr w:type="spellStart"/>
      <w:r w:rsidRPr="00687796">
        <w:rPr>
          <w:rFonts w:ascii="Arial" w:eastAsia="Calibri" w:hAnsi="Arial" w:cs="Arial"/>
          <w:bCs/>
          <w:lang w:val="ro-RO"/>
        </w:rPr>
        <w:t>oricaror</w:t>
      </w:r>
      <w:proofErr w:type="spellEnd"/>
      <w:r w:rsidRPr="00687796">
        <w:rPr>
          <w:rFonts w:ascii="Arial" w:eastAsia="Calibri" w:hAnsi="Arial" w:cs="Arial"/>
          <w:bCs/>
          <w:lang w:val="ro-RO"/>
        </w:rPr>
        <w:t xml:space="preserve"> </w:t>
      </w:r>
      <w:proofErr w:type="spellStart"/>
      <w:r w:rsidRPr="00687796">
        <w:rPr>
          <w:rFonts w:ascii="Arial" w:eastAsia="Calibri" w:hAnsi="Arial" w:cs="Arial"/>
          <w:bCs/>
          <w:lang w:val="ro-RO"/>
        </w:rPr>
        <w:t>modificari</w:t>
      </w:r>
      <w:proofErr w:type="spellEnd"/>
      <w:r w:rsidRPr="00687796">
        <w:rPr>
          <w:rFonts w:ascii="Arial" w:eastAsia="Calibri" w:hAnsi="Arial" w:cs="Arial"/>
          <w:bCs/>
          <w:lang w:val="ro-RO"/>
        </w:rPr>
        <w:t xml:space="preserve"> si etapele necesare rezultate în urma studiului.</w:t>
      </w:r>
    </w:p>
    <w:p w14:paraId="7CB0B58C" w14:textId="77777777" w:rsidR="00BA58FD" w:rsidRPr="00687796" w:rsidRDefault="00BA58FD" w:rsidP="00687796">
      <w:pPr>
        <w:spacing w:after="0"/>
        <w:ind w:left="1080" w:right="86"/>
        <w:contextualSpacing/>
        <w:jc w:val="both"/>
        <w:rPr>
          <w:rFonts w:ascii="Arial" w:eastAsia="Times New Roman" w:hAnsi="Arial" w:cs="Arial"/>
          <w:lang w:val="ro-RO" w:eastAsia="en-GB"/>
        </w:rPr>
      </w:pPr>
    </w:p>
    <w:p w14:paraId="6EA1FD57" w14:textId="77777777" w:rsidR="00BA58FD" w:rsidRPr="00687796" w:rsidRDefault="00BA58FD" w:rsidP="00687796">
      <w:pPr>
        <w:spacing w:after="0"/>
        <w:ind w:left="1080"/>
        <w:jc w:val="both"/>
        <w:rPr>
          <w:rFonts w:ascii="Arial" w:hAnsi="Arial" w:cs="Arial"/>
          <w:lang w:val="ro-RO"/>
        </w:rPr>
      </w:pPr>
      <w:r w:rsidRPr="00687796">
        <w:rPr>
          <w:rFonts w:ascii="Arial" w:hAnsi="Arial" w:cs="Arial"/>
          <w:lang w:val="ro-RO"/>
        </w:rPr>
        <w:t>Prezentul punct este adoptat/respins cu [</w:t>
      </w:r>
      <w:r w:rsidRPr="00687796">
        <w:rPr>
          <w:rFonts w:ascii="Arial" w:hAnsi="Arial" w:cs="Arial"/>
          <w:highlight w:val="yellow"/>
          <w:lang w:val="ro-RO"/>
        </w:rPr>
        <w:t>_</w:t>
      </w:r>
      <w:r w:rsidRPr="00687796">
        <w:rPr>
          <w:rFonts w:ascii="Arial" w:hAnsi="Arial" w:cs="Arial"/>
          <w:lang w:val="ro-RO"/>
        </w:rPr>
        <w:t>] voturi, reprezentând [</w:t>
      </w:r>
      <w:r w:rsidRPr="00687796">
        <w:rPr>
          <w:rFonts w:ascii="Arial" w:hAnsi="Arial" w:cs="Arial"/>
          <w:highlight w:val="yellow"/>
          <w:lang w:val="ro-RO"/>
        </w:rPr>
        <w:t>_</w:t>
      </w:r>
      <w:r w:rsidRPr="00687796">
        <w:rPr>
          <w:rFonts w:ascii="Arial" w:hAnsi="Arial" w:cs="Arial"/>
          <w:lang w:val="ro-RO"/>
        </w:rPr>
        <w:t xml:space="preserve">]% din totalul voturilor deținute de acționarii prezenți sau reprezentați. </w:t>
      </w:r>
    </w:p>
    <w:p w14:paraId="5780D62F" w14:textId="77777777" w:rsidR="00BA58FD" w:rsidRPr="00687796" w:rsidRDefault="00BA58FD" w:rsidP="00687796">
      <w:pPr>
        <w:spacing w:after="0"/>
        <w:ind w:left="1080"/>
        <w:jc w:val="both"/>
        <w:rPr>
          <w:rFonts w:ascii="Arial" w:hAnsi="Arial" w:cs="Arial"/>
          <w:lang w:val="ro-RO"/>
        </w:rPr>
      </w:pPr>
      <w:r w:rsidRPr="00687796">
        <w:rPr>
          <w:rFonts w:ascii="Arial" w:hAnsi="Arial" w:cs="Arial"/>
          <w:lang w:val="ro-RO"/>
        </w:rPr>
        <w:t>Nr. de voturi exprimate: total = [</w:t>
      </w:r>
      <w:r w:rsidRPr="00687796">
        <w:rPr>
          <w:rFonts w:ascii="Arial" w:hAnsi="Arial" w:cs="Arial"/>
          <w:highlight w:val="yellow"/>
          <w:lang w:val="ro-RO"/>
        </w:rPr>
        <w:t>_</w:t>
      </w:r>
      <w:r w:rsidRPr="00687796">
        <w:rPr>
          <w:rFonts w:ascii="Arial" w:hAnsi="Arial" w:cs="Arial"/>
          <w:lang w:val="ro-RO"/>
        </w:rPr>
        <w:t>] voturi, din care: [</w:t>
      </w:r>
      <w:r w:rsidRPr="00687796">
        <w:rPr>
          <w:rFonts w:ascii="Arial" w:hAnsi="Arial" w:cs="Arial"/>
          <w:highlight w:val="yellow"/>
          <w:lang w:val="ro-RO"/>
        </w:rPr>
        <w:t>_</w:t>
      </w:r>
      <w:r w:rsidRPr="00687796">
        <w:rPr>
          <w:rFonts w:ascii="Arial" w:hAnsi="Arial" w:cs="Arial"/>
          <w:lang w:val="ro-RO"/>
        </w:rPr>
        <w:t>] voturi „pentru”; [</w:t>
      </w:r>
      <w:r w:rsidRPr="00687796">
        <w:rPr>
          <w:rFonts w:ascii="Arial" w:hAnsi="Arial" w:cs="Arial"/>
          <w:highlight w:val="yellow"/>
          <w:lang w:val="ro-RO"/>
        </w:rPr>
        <w:t>_</w:t>
      </w:r>
      <w:r w:rsidRPr="00687796">
        <w:rPr>
          <w:rFonts w:ascii="Arial" w:hAnsi="Arial" w:cs="Arial"/>
          <w:lang w:val="ro-RO"/>
        </w:rPr>
        <w:t>] voturi „împotriva”; [</w:t>
      </w:r>
      <w:r w:rsidRPr="00687796">
        <w:rPr>
          <w:rFonts w:ascii="Arial" w:hAnsi="Arial" w:cs="Arial"/>
          <w:highlight w:val="yellow"/>
          <w:lang w:val="ro-RO"/>
        </w:rPr>
        <w:t>_</w:t>
      </w:r>
      <w:r w:rsidRPr="00687796">
        <w:rPr>
          <w:rFonts w:ascii="Arial" w:hAnsi="Arial" w:cs="Arial"/>
          <w:lang w:val="ro-RO"/>
        </w:rPr>
        <w:t>] „abțineri”; [</w:t>
      </w:r>
      <w:r w:rsidRPr="00687796">
        <w:rPr>
          <w:rFonts w:ascii="Arial" w:hAnsi="Arial" w:cs="Arial"/>
          <w:highlight w:val="yellow"/>
          <w:lang w:val="ro-RO"/>
        </w:rPr>
        <w:t>_</w:t>
      </w:r>
      <w:r w:rsidRPr="00687796">
        <w:rPr>
          <w:rFonts w:ascii="Arial" w:hAnsi="Arial" w:cs="Arial"/>
          <w:lang w:val="ro-RO"/>
        </w:rPr>
        <w:t>] voturi „neexprimate”.</w:t>
      </w:r>
    </w:p>
    <w:p w14:paraId="47C39739" w14:textId="77777777" w:rsidR="00F22ADE" w:rsidRPr="00687796" w:rsidRDefault="00F22ADE" w:rsidP="00687796">
      <w:pPr>
        <w:spacing w:after="0"/>
        <w:jc w:val="both"/>
        <w:rPr>
          <w:rFonts w:ascii="Arial" w:eastAsia="Times New Roman" w:hAnsi="Arial" w:cs="Arial"/>
          <w:lang w:val="ro-RO" w:eastAsia="en-GB"/>
        </w:rPr>
      </w:pPr>
    </w:p>
    <w:p w14:paraId="7900027B" w14:textId="77777777" w:rsidR="00A67640" w:rsidRPr="00687796" w:rsidRDefault="00A67640" w:rsidP="00687796">
      <w:pPr>
        <w:spacing w:after="0"/>
        <w:ind w:left="1080" w:right="461"/>
        <w:jc w:val="both"/>
        <w:rPr>
          <w:rFonts w:ascii="Arial" w:hAnsi="Arial" w:cs="Arial"/>
          <w:lang w:val="ro-RO"/>
        </w:rPr>
      </w:pPr>
    </w:p>
    <w:p w14:paraId="20B6FACC" w14:textId="5C7AAADF" w:rsidR="00A67640" w:rsidRPr="00687796" w:rsidRDefault="00A67640" w:rsidP="00687796">
      <w:pPr>
        <w:spacing w:after="0"/>
        <w:ind w:left="1080" w:right="86"/>
        <w:jc w:val="both"/>
        <w:rPr>
          <w:rFonts w:ascii="Arial" w:hAnsi="Arial" w:cs="Arial"/>
          <w:lang w:val="ro-RO"/>
        </w:rPr>
      </w:pPr>
      <w:r w:rsidRPr="00687796">
        <w:rPr>
          <w:rFonts w:ascii="Arial" w:hAnsi="Arial" w:cs="Arial"/>
          <w:lang w:val="ro-RO"/>
        </w:rPr>
        <w:lastRenderedPageBreak/>
        <w:t xml:space="preserve">Aceasta este voința Adunării Generale </w:t>
      </w:r>
      <w:r w:rsidR="00483E6A" w:rsidRPr="00687796">
        <w:rPr>
          <w:rFonts w:ascii="Arial" w:hAnsi="Arial" w:cs="Arial"/>
          <w:lang w:val="ro-RO"/>
        </w:rPr>
        <w:t>Extrao</w:t>
      </w:r>
      <w:r w:rsidRPr="00687796">
        <w:rPr>
          <w:rFonts w:ascii="Arial" w:hAnsi="Arial" w:cs="Arial"/>
          <w:lang w:val="ro-RO"/>
        </w:rPr>
        <w:t xml:space="preserve">rdinare a Acționarilor Societății, exprimată prin votul valabil în ședința legal întrunită și desfășurată în data de </w:t>
      </w:r>
      <w:r w:rsidR="00354492" w:rsidRPr="00687796">
        <w:rPr>
          <w:rFonts w:ascii="Arial" w:hAnsi="Arial" w:cs="Arial"/>
          <w:lang w:val="ro-RO"/>
        </w:rPr>
        <w:t>11.12</w:t>
      </w:r>
      <w:r w:rsidRPr="00687796">
        <w:rPr>
          <w:rFonts w:ascii="Arial" w:hAnsi="Arial" w:cs="Arial"/>
          <w:lang w:val="ro-RO"/>
        </w:rPr>
        <w:t>.202</w:t>
      </w:r>
      <w:r w:rsidR="00B26AB9" w:rsidRPr="00687796">
        <w:rPr>
          <w:rFonts w:ascii="Arial" w:hAnsi="Arial" w:cs="Arial"/>
          <w:lang w:val="ro-RO"/>
        </w:rPr>
        <w:t>4</w:t>
      </w:r>
      <w:r w:rsidRPr="00687796">
        <w:rPr>
          <w:rFonts w:ascii="Arial" w:hAnsi="Arial" w:cs="Arial"/>
          <w:lang w:val="ro-RO"/>
        </w:rPr>
        <w:t>, drept pentru care se adopt</w:t>
      </w:r>
      <w:r w:rsidR="00B26AB9" w:rsidRPr="00687796">
        <w:rPr>
          <w:rFonts w:ascii="Arial" w:hAnsi="Arial" w:cs="Arial"/>
          <w:lang w:val="ro-RO"/>
        </w:rPr>
        <w:t>ă</w:t>
      </w:r>
      <w:r w:rsidRPr="00687796">
        <w:rPr>
          <w:rFonts w:ascii="Arial" w:hAnsi="Arial" w:cs="Arial"/>
          <w:lang w:val="ro-RO"/>
        </w:rPr>
        <w:t xml:space="preserve"> </w:t>
      </w:r>
      <w:r w:rsidR="00B26AB9" w:rsidRPr="00687796">
        <w:rPr>
          <w:rFonts w:ascii="Arial" w:hAnsi="Arial" w:cs="Arial"/>
          <w:lang w:val="ro-RO"/>
        </w:rPr>
        <w:t>ș</w:t>
      </w:r>
      <w:r w:rsidRPr="00687796">
        <w:rPr>
          <w:rFonts w:ascii="Arial" w:hAnsi="Arial" w:cs="Arial"/>
          <w:lang w:val="ro-RO"/>
        </w:rPr>
        <w:t xml:space="preserve">i se </w:t>
      </w:r>
      <w:r w:rsidR="00B26AB9" w:rsidRPr="00687796">
        <w:rPr>
          <w:rFonts w:ascii="Arial" w:hAnsi="Arial" w:cs="Arial"/>
          <w:lang w:val="ro-RO"/>
        </w:rPr>
        <w:t>semnează</w:t>
      </w:r>
      <w:r w:rsidRPr="00687796">
        <w:rPr>
          <w:rFonts w:ascii="Arial" w:hAnsi="Arial" w:cs="Arial"/>
          <w:lang w:val="ro-RO"/>
        </w:rPr>
        <w:t xml:space="preserve"> prezenta </w:t>
      </w:r>
      <w:r w:rsidR="00B26AB9" w:rsidRPr="00687796">
        <w:rPr>
          <w:rFonts w:ascii="Arial" w:hAnsi="Arial" w:cs="Arial"/>
          <w:lang w:val="ro-RO"/>
        </w:rPr>
        <w:t>hotărâre.</w:t>
      </w:r>
    </w:p>
    <w:p w14:paraId="65DE5374" w14:textId="3B30C104" w:rsidR="000D6F42" w:rsidRPr="00687796" w:rsidRDefault="000D6F42" w:rsidP="00687796">
      <w:pPr>
        <w:pStyle w:val="ListParagraph"/>
        <w:spacing w:after="0"/>
        <w:ind w:left="1080" w:right="461"/>
        <w:jc w:val="both"/>
        <w:rPr>
          <w:rFonts w:ascii="Arial" w:hAnsi="Arial" w:cs="Arial"/>
          <w:lang w:val="ro-RO"/>
        </w:rPr>
      </w:pPr>
    </w:p>
    <w:p w14:paraId="795E280E" w14:textId="6775B1D3" w:rsidR="009C583C" w:rsidRPr="00687796" w:rsidRDefault="000673FB" w:rsidP="00687796">
      <w:pPr>
        <w:pStyle w:val="ListParagraph"/>
        <w:spacing w:after="0"/>
        <w:ind w:left="1080" w:right="461"/>
        <w:jc w:val="both"/>
        <w:rPr>
          <w:rFonts w:ascii="Arial" w:hAnsi="Arial" w:cs="Arial"/>
          <w:lang w:val="ro-RO"/>
        </w:rPr>
      </w:pPr>
      <w:r w:rsidRPr="00687796">
        <w:rPr>
          <w:rFonts w:ascii="Arial" w:hAnsi="Arial" w:cs="Arial"/>
          <w:lang w:val="ro-RO"/>
        </w:rPr>
        <w:t>Președinte</w:t>
      </w:r>
      <w:r w:rsidR="009C583C" w:rsidRPr="00687796">
        <w:rPr>
          <w:rFonts w:ascii="Arial" w:hAnsi="Arial" w:cs="Arial"/>
          <w:lang w:val="ro-RO"/>
        </w:rPr>
        <w:t xml:space="preserve"> de </w:t>
      </w:r>
      <w:r w:rsidRPr="00687796">
        <w:rPr>
          <w:rFonts w:ascii="Arial" w:hAnsi="Arial" w:cs="Arial"/>
          <w:lang w:val="ro-RO"/>
        </w:rPr>
        <w:t>ședința</w:t>
      </w:r>
      <w:r w:rsidR="00512716" w:rsidRPr="00687796">
        <w:rPr>
          <w:rFonts w:ascii="Arial" w:hAnsi="Arial" w:cs="Arial"/>
          <w:lang w:val="ro-RO"/>
        </w:rPr>
        <w:tab/>
      </w:r>
      <w:r w:rsidR="00512716" w:rsidRPr="00687796">
        <w:rPr>
          <w:rFonts w:ascii="Arial" w:hAnsi="Arial" w:cs="Arial"/>
          <w:lang w:val="ro-RO"/>
        </w:rPr>
        <w:tab/>
      </w:r>
      <w:r w:rsidR="00512716" w:rsidRPr="00687796">
        <w:rPr>
          <w:rFonts w:ascii="Arial" w:hAnsi="Arial" w:cs="Arial"/>
          <w:lang w:val="ro-RO"/>
        </w:rPr>
        <w:tab/>
      </w:r>
      <w:r w:rsidR="00512716" w:rsidRPr="00687796">
        <w:rPr>
          <w:rFonts w:ascii="Arial" w:hAnsi="Arial" w:cs="Arial"/>
          <w:lang w:val="ro-RO"/>
        </w:rPr>
        <w:tab/>
      </w:r>
      <w:r w:rsidR="00512716" w:rsidRPr="00687796">
        <w:rPr>
          <w:rFonts w:ascii="Arial" w:hAnsi="Arial" w:cs="Arial"/>
          <w:lang w:val="ro-RO"/>
        </w:rPr>
        <w:tab/>
      </w:r>
      <w:r w:rsidR="00512716" w:rsidRPr="00687796">
        <w:rPr>
          <w:rFonts w:ascii="Arial" w:hAnsi="Arial" w:cs="Arial"/>
          <w:lang w:val="ro-RO"/>
        </w:rPr>
        <w:tab/>
        <w:t xml:space="preserve">Secretar </w:t>
      </w:r>
    </w:p>
    <w:p w14:paraId="12D5B32F" w14:textId="4874E92F" w:rsidR="009C583C" w:rsidRPr="007A47AC" w:rsidRDefault="0043125A" w:rsidP="00687796">
      <w:pPr>
        <w:pStyle w:val="ListParagraph"/>
        <w:spacing w:after="0"/>
        <w:ind w:left="1080" w:right="461"/>
        <w:jc w:val="both"/>
        <w:rPr>
          <w:rFonts w:ascii="Times New Roman" w:hAnsi="Times New Roman" w:cs="Times New Roman"/>
          <w:lang w:val="ro-RO"/>
        </w:rPr>
      </w:pPr>
      <w:r w:rsidRPr="00687796">
        <w:rPr>
          <w:rFonts w:ascii="Arial" w:hAnsi="Arial" w:cs="Arial"/>
          <w:lang w:val="ro-RO"/>
        </w:rPr>
        <w:t>....................................................</w:t>
      </w:r>
      <w:r w:rsidR="00512716" w:rsidRPr="00687796">
        <w:rPr>
          <w:rFonts w:ascii="Arial" w:hAnsi="Arial" w:cs="Arial"/>
          <w:lang w:val="ro-RO"/>
        </w:rPr>
        <w:t xml:space="preserve"> </w:t>
      </w:r>
      <w:r w:rsidR="00512716" w:rsidRPr="00687796">
        <w:rPr>
          <w:rFonts w:ascii="Arial" w:hAnsi="Arial" w:cs="Arial"/>
          <w:lang w:val="ro-RO"/>
        </w:rPr>
        <w:tab/>
      </w:r>
      <w:r w:rsidR="00512716" w:rsidRPr="00687796">
        <w:rPr>
          <w:rFonts w:ascii="Arial" w:hAnsi="Arial" w:cs="Arial"/>
          <w:lang w:val="ro-RO"/>
        </w:rPr>
        <w:tab/>
      </w:r>
      <w:r w:rsidR="00512716" w:rsidRPr="00687796">
        <w:rPr>
          <w:rFonts w:ascii="Arial" w:hAnsi="Arial" w:cs="Arial"/>
          <w:lang w:val="ro-RO"/>
        </w:rPr>
        <w:tab/>
      </w:r>
      <w:r w:rsidR="00512716" w:rsidRPr="00687796">
        <w:rPr>
          <w:rFonts w:ascii="Arial" w:hAnsi="Arial" w:cs="Arial"/>
          <w:lang w:val="ro-RO"/>
        </w:rPr>
        <w:tab/>
      </w:r>
      <w:r w:rsidR="00512716" w:rsidRPr="00687796">
        <w:rPr>
          <w:rFonts w:ascii="Arial" w:hAnsi="Arial" w:cs="Arial"/>
          <w:lang w:val="ro-RO"/>
        </w:rPr>
        <w:tab/>
      </w:r>
      <w:r w:rsidRPr="00687796">
        <w:rPr>
          <w:rFonts w:ascii="Arial" w:hAnsi="Arial" w:cs="Arial"/>
          <w:lang w:val="ro-RO"/>
        </w:rPr>
        <w:t>....................................</w:t>
      </w:r>
    </w:p>
    <w:sectPr w:rsidR="009C583C" w:rsidRPr="007A47AC" w:rsidSect="009B2965">
      <w:headerReference w:type="even" r:id="rId11"/>
      <w:headerReference w:type="default" r:id="rId12"/>
      <w:footerReference w:type="default" r:id="rId13"/>
      <w:headerReference w:type="first" r:id="rId14"/>
      <w:pgSz w:w="11906" w:h="16838" w:code="9"/>
      <w:pgMar w:top="1980" w:right="1016" w:bottom="1170" w:left="810"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58B0" w14:textId="77777777" w:rsidR="007C17D6" w:rsidRDefault="007C17D6">
      <w:pPr>
        <w:spacing w:after="0" w:line="240" w:lineRule="auto"/>
      </w:pPr>
      <w:r>
        <w:separator/>
      </w:r>
    </w:p>
  </w:endnote>
  <w:endnote w:type="continuationSeparator" w:id="0">
    <w:p w14:paraId="57C1213E" w14:textId="77777777" w:rsidR="007C17D6" w:rsidRDefault="007C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Lucida Grande">
    <w:altName w:val="Segoe UI"/>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Baloo">
    <w:altName w:val="Mangal"/>
    <w:charset w:val="00"/>
    <w:family w:val="script"/>
    <w:pitch w:val="variable"/>
    <w:sig w:usb0="A000807F" w:usb1="4000207B" w:usb2="00000000" w:usb3="00000000" w:csb0="00000193" w:csb1="00000000"/>
  </w:font>
  <w:font w:name="Montserrat Medium">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790840"/>
      <w:docPartObj>
        <w:docPartGallery w:val="Page Numbers (Bottom of Page)"/>
        <w:docPartUnique/>
      </w:docPartObj>
    </w:sdtPr>
    <w:sdtEndPr>
      <w:rPr>
        <w:noProof/>
      </w:rPr>
    </w:sdtEndPr>
    <w:sdtContent>
      <w:p w14:paraId="6131727E" w14:textId="2FDFE379" w:rsidR="007553B6" w:rsidRDefault="00687796" w:rsidP="007553B6">
        <w:pPr>
          <w:pStyle w:val="Footer"/>
          <w:jc w:val="center"/>
        </w:pPr>
        <w:r>
          <w:rPr>
            <w:noProof/>
          </w:rPr>
          <w:drawing>
            <wp:anchor distT="0" distB="0" distL="114300" distR="114300" simplePos="0" relativeHeight="251667456" behindDoc="0" locked="0" layoutInCell="1" allowOverlap="1" wp14:anchorId="68D7A7CE" wp14:editId="23F93B48">
              <wp:simplePos x="0" y="0"/>
              <wp:positionH relativeFrom="column">
                <wp:posOffset>-5080</wp:posOffset>
              </wp:positionH>
              <wp:positionV relativeFrom="paragraph">
                <wp:posOffset>70485</wp:posOffset>
              </wp:positionV>
              <wp:extent cx="6496050" cy="1087755"/>
              <wp:effectExtent l="0" t="0" r="0" b="0"/>
              <wp:wrapNone/>
              <wp:docPr id="2119154910"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background pattern&#10;&#10;Description automatically generated"/>
                      <pic:cNvPicPr>
                        <a:picLocks noChangeAspect="1"/>
                      </pic:cNvPicPr>
                    </pic:nvPicPr>
                    <pic:blipFill>
                      <a:blip r:embed="rId1" cstate="print">
                        <a:alphaModFix amt="70000"/>
                        <a:extLst>
                          <a:ext uri="{28A0092B-C50C-407E-A947-70E740481C1C}">
                            <a14:useLocalDpi xmlns:a14="http://schemas.microsoft.com/office/drawing/2010/main" val="0"/>
                          </a:ext>
                        </a:extLst>
                      </a:blip>
                      <a:stretch>
                        <a:fillRect/>
                      </a:stretch>
                    </pic:blipFill>
                    <pic:spPr>
                      <a:xfrm>
                        <a:off x="0" y="0"/>
                        <a:ext cx="6496050" cy="1087755"/>
                      </a:xfrm>
                      <a:prstGeom prst="rect">
                        <a:avLst/>
                      </a:prstGeom>
                    </pic:spPr>
                  </pic:pic>
                </a:graphicData>
              </a:graphic>
              <wp14:sizeRelH relativeFrom="margin">
                <wp14:pctWidth>0</wp14:pctWidth>
              </wp14:sizeRelH>
            </wp:anchor>
          </w:drawing>
        </w:r>
        <w:r w:rsidR="00B269A5">
          <w:rPr>
            <w:rFonts w:ascii="Montserrat Light" w:hAnsi="Montserrat Light"/>
            <w:noProof/>
          </w:rPr>
          <w:drawing>
            <wp:anchor distT="0" distB="0" distL="114300" distR="114300" simplePos="0" relativeHeight="251669504" behindDoc="0" locked="0" layoutInCell="1" allowOverlap="1" wp14:anchorId="0058830D" wp14:editId="311648C1">
              <wp:simplePos x="0" y="0"/>
              <wp:positionH relativeFrom="column">
                <wp:posOffset>-139700</wp:posOffset>
              </wp:positionH>
              <wp:positionV relativeFrom="paragraph">
                <wp:posOffset>-56515</wp:posOffset>
              </wp:positionV>
              <wp:extent cx="1681546" cy="234315"/>
              <wp:effectExtent l="0" t="0" r="0" b="0"/>
              <wp:wrapNone/>
              <wp:docPr id="909879407" name="Picture 90987940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022D55" w14:textId="77777777" w:rsidR="007553B6" w:rsidRPr="00DB3E96" w:rsidRDefault="007553B6" w:rsidP="007553B6">
        <w:pPr>
          <w:spacing w:after="0" w:line="240" w:lineRule="auto"/>
          <w:rPr>
            <w:rFonts w:ascii="Montserrat" w:hAnsi="Montserrat" w:cs="Baloo"/>
            <w:b/>
            <w:color w:val="807FB8"/>
            <w:sz w:val="16"/>
            <w:szCs w:val="16"/>
            <w:lang w:eastAsia="en-GB"/>
          </w:rPr>
        </w:pPr>
        <w:r w:rsidRPr="00DB3E96">
          <w:rPr>
            <w:rFonts w:ascii="Montserrat" w:hAnsi="Montserrat" w:cs="Baloo"/>
            <w:b/>
            <w:color w:val="807FB8"/>
            <w:sz w:val="16"/>
            <w:szCs w:val="16"/>
            <w:lang w:eastAsia="en-GB"/>
          </w:rPr>
          <w:t>Meta Estate Trust S.A.</w:t>
        </w:r>
      </w:p>
      <w:p w14:paraId="0B91DC64" w14:textId="77777777" w:rsidR="007553B6" w:rsidRPr="00687796" w:rsidRDefault="007553B6" w:rsidP="007553B6">
        <w:pPr>
          <w:spacing w:after="0" w:line="240" w:lineRule="auto"/>
          <w:rPr>
            <w:rFonts w:ascii="Montserrat Medium" w:hAnsi="Montserrat Medium" w:cs="Baloo"/>
            <w:color w:val="807FB8"/>
            <w:sz w:val="16"/>
            <w:szCs w:val="16"/>
            <w:lang w:eastAsia="en-GB"/>
          </w:rPr>
        </w:pPr>
        <w:r w:rsidRPr="00687796">
          <w:rPr>
            <w:rFonts w:ascii="Montserrat Medium" w:hAnsi="Montserrat Medium" w:cs="Baloo"/>
            <w:color w:val="807FB8"/>
            <w:sz w:val="16"/>
            <w:szCs w:val="16"/>
            <w:lang w:eastAsia="en-GB"/>
          </w:rPr>
          <w:t xml:space="preserve">Str. </w:t>
        </w:r>
        <w:proofErr w:type="spellStart"/>
        <w:r w:rsidRPr="00687796">
          <w:rPr>
            <w:rFonts w:ascii="Montserrat Medium" w:hAnsi="Montserrat Medium" w:cs="Baloo"/>
            <w:color w:val="807FB8"/>
            <w:sz w:val="16"/>
            <w:szCs w:val="16"/>
            <w:lang w:eastAsia="en-GB"/>
          </w:rPr>
          <w:t>Muntii</w:t>
        </w:r>
        <w:proofErr w:type="spellEnd"/>
        <w:r w:rsidRPr="00687796">
          <w:rPr>
            <w:rFonts w:ascii="Montserrat Medium" w:hAnsi="Montserrat Medium" w:cs="Baloo"/>
            <w:color w:val="807FB8"/>
            <w:sz w:val="16"/>
            <w:szCs w:val="16"/>
            <w:lang w:eastAsia="en-GB"/>
          </w:rPr>
          <w:t xml:space="preserve"> Tatra nr. 4-10, </w:t>
        </w:r>
        <w:proofErr w:type="spellStart"/>
        <w:r w:rsidRPr="00687796">
          <w:rPr>
            <w:rFonts w:ascii="Montserrat Medium" w:hAnsi="Montserrat Medium" w:cs="Baloo"/>
            <w:color w:val="807FB8"/>
            <w:sz w:val="16"/>
            <w:szCs w:val="16"/>
            <w:lang w:eastAsia="en-GB"/>
          </w:rPr>
          <w:t>Etaj</w:t>
        </w:r>
        <w:proofErr w:type="spellEnd"/>
        <w:r w:rsidRPr="00687796">
          <w:rPr>
            <w:rFonts w:ascii="Montserrat Medium" w:hAnsi="Montserrat Medium" w:cs="Baloo"/>
            <w:color w:val="807FB8"/>
            <w:sz w:val="16"/>
            <w:szCs w:val="16"/>
            <w:lang w:eastAsia="en-GB"/>
          </w:rPr>
          <w:t xml:space="preserve"> 4, Sector 1, </w:t>
        </w:r>
        <w:proofErr w:type="spellStart"/>
        <w:r w:rsidRPr="00687796">
          <w:rPr>
            <w:rFonts w:ascii="Montserrat Medium" w:hAnsi="Montserrat Medium" w:cs="Baloo"/>
            <w:color w:val="807FB8"/>
            <w:sz w:val="16"/>
            <w:szCs w:val="16"/>
            <w:lang w:eastAsia="en-GB"/>
          </w:rPr>
          <w:t>București</w:t>
        </w:r>
        <w:proofErr w:type="spellEnd"/>
        <w:r w:rsidRPr="00687796">
          <w:rPr>
            <w:rFonts w:ascii="Montserrat Medium" w:hAnsi="Montserrat Medium" w:cs="Baloo"/>
            <w:color w:val="807FB8"/>
            <w:sz w:val="16"/>
            <w:szCs w:val="16"/>
            <w:lang w:eastAsia="en-GB"/>
          </w:rPr>
          <w:t>, Romania</w:t>
        </w:r>
      </w:p>
      <w:p w14:paraId="75C098E1" w14:textId="71907895" w:rsidR="007553B6" w:rsidRPr="00687796" w:rsidRDefault="007553B6" w:rsidP="007553B6">
        <w:pPr>
          <w:spacing w:after="0" w:line="240" w:lineRule="auto"/>
          <w:rPr>
            <w:rFonts w:ascii="Montserrat Medium" w:hAnsi="Montserrat Medium" w:cs="Baloo"/>
            <w:color w:val="807FB8"/>
            <w:sz w:val="16"/>
            <w:szCs w:val="16"/>
            <w:lang w:val="fr-LU" w:eastAsia="en-GB"/>
          </w:rPr>
        </w:pPr>
        <w:r w:rsidRPr="00687796">
          <w:rPr>
            <w:rFonts w:ascii="Montserrat Medium" w:hAnsi="Montserrat Medium" w:cs="Baloo"/>
            <w:color w:val="807FB8"/>
            <w:sz w:val="16"/>
            <w:szCs w:val="16"/>
            <w:lang w:eastAsia="en-GB"/>
          </w:rPr>
          <w:t xml:space="preserve">Nr. Reg. </w:t>
        </w:r>
        <w:proofErr w:type="spellStart"/>
        <w:r w:rsidRPr="00687796">
          <w:rPr>
            <w:rFonts w:ascii="Montserrat Medium" w:hAnsi="Montserrat Medium" w:cs="Baloo"/>
            <w:color w:val="807FB8"/>
            <w:sz w:val="16"/>
            <w:szCs w:val="16"/>
            <w:lang w:val="fr-LU" w:eastAsia="en-GB"/>
          </w:rPr>
          <w:t>Comertului</w:t>
        </w:r>
        <w:proofErr w:type="spellEnd"/>
        <w:r w:rsidRPr="00687796">
          <w:rPr>
            <w:rFonts w:ascii="Montserrat Medium" w:hAnsi="Montserrat Medium" w:cs="Baloo"/>
            <w:color w:val="807FB8"/>
            <w:sz w:val="16"/>
            <w:szCs w:val="16"/>
            <w:lang w:val="fr-LU" w:eastAsia="en-GB"/>
          </w:rPr>
          <w:t>: J40/4004/2021; CUI 43859039</w:t>
        </w:r>
      </w:p>
      <w:p w14:paraId="78B5E48C" w14:textId="03BCF485" w:rsidR="007553B6" w:rsidRPr="00687796" w:rsidRDefault="007553B6" w:rsidP="007553B6">
        <w:pPr>
          <w:spacing w:after="0" w:line="240" w:lineRule="auto"/>
          <w:rPr>
            <w:rFonts w:ascii="Montserrat Medium" w:hAnsi="Montserrat Medium" w:cs="Baloo"/>
            <w:color w:val="807FB8"/>
            <w:sz w:val="16"/>
            <w:szCs w:val="16"/>
            <w:lang w:val="fr-LU" w:eastAsia="en-GB"/>
          </w:rPr>
        </w:pPr>
        <w:r w:rsidRPr="00687796">
          <w:rPr>
            <w:rFonts w:ascii="Montserrat Medium" w:hAnsi="Montserrat Medium" w:cs="Baloo"/>
            <w:color w:val="807FB8"/>
            <w:sz w:val="16"/>
            <w:szCs w:val="16"/>
            <w:lang w:val="fr-LU" w:eastAsia="en-GB"/>
          </w:rPr>
          <w:t xml:space="preserve">Capital social </w:t>
        </w:r>
        <w:proofErr w:type="spellStart"/>
        <w:proofErr w:type="gramStart"/>
        <w:r w:rsidRPr="00687796">
          <w:rPr>
            <w:rFonts w:ascii="Montserrat Medium" w:hAnsi="Montserrat Medium" w:cs="Baloo"/>
            <w:color w:val="807FB8"/>
            <w:sz w:val="16"/>
            <w:szCs w:val="16"/>
            <w:lang w:val="fr-LU" w:eastAsia="en-GB"/>
          </w:rPr>
          <w:t>subscris</w:t>
        </w:r>
        <w:proofErr w:type="spellEnd"/>
        <w:r w:rsidRPr="00687796">
          <w:rPr>
            <w:rFonts w:ascii="Montserrat Medium" w:hAnsi="Montserrat Medium" w:cs="Baloo"/>
            <w:color w:val="807FB8"/>
            <w:sz w:val="16"/>
            <w:szCs w:val="16"/>
            <w:lang w:val="fr-LU" w:eastAsia="en-GB"/>
          </w:rPr>
          <w:t>:</w:t>
        </w:r>
        <w:proofErr w:type="gramEnd"/>
        <w:r w:rsidRPr="00687796">
          <w:rPr>
            <w:rFonts w:ascii="Montserrat Medium" w:hAnsi="Montserrat Medium" w:cs="Baloo"/>
            <w:color w:val="807FB8"/>
            <w:sz w:val="16"/>
            <w:szCs w:val="16"/>
            <w:lang w:val="fr-LU" w:eastAsia="en-GB"/>
          </w:rPr>
          <w:t xml:space="preserve"> </w:t>
        </w:r>
        <w:r w:rsidR="00687796" w:rsidRPr="00687796">
          <w:rPr>
            <w:rFonts w:ascii="Montserrat Medium" w:hAnsi="Montserrat Medium"/>
            <w:color w:val="807EB8"/>
            <w:sz w:val="16"/>
            <w:szCs w:val="16"/>
          </w:rPr>
          <w:t>102.424.339,00 RON</w:t>
        </w:r>
      </w:p>
      <w:p w14:paraId="750DD5F4" w14:textId="4B9DBFB3" w:rsidR="007553B6" w:rsidRPr="00687796" w:rsidRDefault="007553B6" w:rsidP="007553B6">
        <w:pPr>
          <w:spacing w:after="0" w:line="240" w:lineRule="auto"/>
          <w:rPr>
            <w:rFonts w:ascii="Montserrat Medium" w:hAnsi="Montserrat Medium" w:cs="Baloo"/>
            <w:color w:val="807FB8"/>
            <w:sz w:val="16"/>
            <w:szCs w:val="16"/>
            <w:lang w:val="es-ES" w:eastAsia="en-GB"/>
          </w:rPr>
        </w:pPr>
        <w:r w:rsidRPr="00687796">
          <w:rPr>
            <w:rFonts w:ascii="Montserrat Medium" w:hAnsi="Montserrat Medium" w:cs="Baloo"/>
            <w:color w:val="807FB8"/>
            <w:sz w:val="16"/>
            <w:szCs w:val="16"/>
            <w:lang w:val="es-ES" w:eastAsia="en-GB"/>
          </w:rPr>
          <w:t>Tel: +40 372 93 44 55 | office@meta-estate.ro | metaestate.ro</w:t>
        </w:r>
      </w:p>
      <w:p w14:paraId="68BC5315" w14:textId="26A954C1" w:rsidR="007812BB" w:rsidRDefault="00000000">
        <w:pPr>
          <w:pStyle w:val="Footer"/>
          <w:jc w:val="center"/>
        </w:pPr>
      </w:p>
    </w:sdtContent>
  </w:sdt>
  <w:p w14:paraId="1BCC3D8C" w14:textId="77777777" w:rsidR="007812BB" w:rsidRDefault="00781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8D47" w14:textId="77777777" w:rsidR="007C17D6" w:rsidRDefault="007C17D6">
      <w:pPr>
        <w:spacing w:after="0" w:line="240" w:lineRule="auto"/>
      </w:pPr>
      <w:r>
        <w:separator/>
      </w:r>
    </w:p>
  </w:footnote>
  <w:footnote w:type="continuationSeparator" w:id="0">
    <w:p w14:paraId="53CBA353" w14:textId="77777777" w:rsidR="007C17D6" w:rsidRDefault="007C1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4F7C" w14:textId="398968FD" w:rsidR="007812BB" w:rsidRDefault="00000000">
    <w:pPr>
      <w:pStyle w:val="Header"/>
    </w:pPr>
    <w:r>
      <w:rPr>
        <w:noProof/>
      </w:rPr>
      <w:pict w14:anchorId="0F974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57610" o:spid="_x0000_s1026" type="#_x0000_t136" style="position:absolute;margin-left:0;margin-top:0;width:499.6pt;height:249.8pt;rotation:315;z-index:-25165619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50B1" w14:textId="532AE6AA" w:rsidR="006A708C" w:rsidRDefault="006A708C" w:rsidP="006A708C">
    <w:pPr>
      <w:pStyle w:val="Header"/>
      <w:rPr>
        <w:rFonts w:ascii="Montserrat Light" w:hAnsi="Montserrat Light" w:cs="Arial"/>
        <w:b/>
        <w:color w:val="0070C0"/>
        <w:lang w:val="es-ES"/>
      </w:rPr>
    </w:pPr>
    <w:r>
      <w:rPr>
        <w:rFonts w:ascii="Montserrat Light" w:hAnsi="Montserrat Light" w:cs="Arial"/>
        <w:b/>
        <w:noProof/>
        <w:color w:val="0070C0"/>
        <w:lang w:val="es-ES"/>
      </w:rPr>
      <w:drawing>
        <wp:anchor distT="0" distB="0" distL="114300" distR="114300" simplePos="0" relativeHeight="251664384" behindDoc="0" locked="0" layoutInCell="1" allowOverlap="1" wp14:anchorId="7B745496" wp14:editId="7D07A734">
          <wp:simplePos x="0" y="0"/>
          <wp:positionH relativeFrom="column">
            <wp:posOffset>5238115</wp:posOffset>
          </wp:positionH>
          <wp:positionV relativeFrom="paragraph">
            <wp:posOffset>-172085</wp:posOffset>
          </wp:positionV>
          <wp:extent cx="1412875" cy="733425"/>
          <wp:effectExtent l="0" t="0" r="0" b="9525"/>
          <wp:wrapSquare wrapText="bothSides"/>
          <wp:docPr id="511476875" name="Picture 51147687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tserrat Light" w:hAnsi="Montserrat Light" w:cs="Arial"/>
        <w:b/>
        <w:color w:val="0070C0"/>
        <w:lang w:val="es-ES"/>
      </w:rPr>
      <w:t xml:space="preserve"> </w:t>
    </w:r>
  </w:p>
  <w:p w14:paraId="4D31681F" w14:textId="77777777" w:rsidR="006A708C" w:rsidRDefault="006A708C" w:rsidP="006A708C">
    <w:pPr>
      <w:pStyle w:val="Header"/>
      <w:ind w:left="-270"/>
      <w:rPr>
        <w:rFonts w:ascii="Montserrat Light" w:hAnsi="Montserrat Light" w:cs="Arial"/>
        <w:lang w:val="es-ES"/>
      </w:rPr>
    </w:pPr>
    <w:r>
      <w:rPr>
        <w:rFonts w:ascii="Montserrat Light" w:hAnsi="Montserrat Light"/>
        <w:noProof/>
      </w:rPr>
      <w:drawing>
        <wp:anchor distT="0" distB="0" distL="114300" distR="114300" simplePos="0" relativeHeight="251665408" behindDoc="0" locked="0" layoutInCell="1" allowOverlap="1" wp14:anchorId="348706C2" wp14:editId="1F5C8972">
          <wp:simplePos x="0" y="0"/>
          <wp:positionH relativeFrom="column">
            <wp:posOffset>-209550</wp:posOffset>
          </wp:positionH>
          <wp:positionV relativeFrom="paragraph">
            <wp:posOffset>166370</wp:posOffset>
          </wp:positionV>
          <wp:extent cx="1681546" cy="234315"/>
          <wp:effectExtent l="0" t="0" r="0" b="0"/>
          <wp:wrapNone/>
          <wp:docPr id="1258406798" name="Picture 1258406798"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ntserrat Light" w:hAnsi="Montserrat Light" w:cs="Arial"/>
        <w:lang w:val="es-ES"/>
      </w:rPr>
      <w:t>META ESTATE TRUST</w:t>
    </w:r>
  </w:p>
  <w:p w14:paraId="6C5E0C0A" w14:textId="782EFE9C" w:rsidR="007812BB" w:rsidRDefault="00000000">
    <w:pPr>
      <w:pStyle w:val="Header"/>
      <w:jc w:val="center"/>
    </w:pPr>
    <w:r>
      <w:rPr>
        <w:noProof/>
      </w:rPr>
      <w:pict w14:anchorId="416FC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57611" o:spid="_x0000_s1027" type="#_x0000_t136" style="position:absolute;left:0;text-align:left;margin-left:0;margin-top:0;width:499.6pt;height:249.8pt;rotation:315;z-index:-251654144;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BF6B" w14:textId="73737061" w:rsidR="007812BB" w:rsidRDefault="00000000">
    <w:pPr>
      <w:pStyle w:val="Header"/>
    </w:pPr>
    <w:r>
      <w:rPr>
        <w:noProof/>
      </w:rPr>
      <w:pict w14:anchorId="06E0A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57609" o:spid="_x0000_s1025" type="#_x0000_t136" style="position:absolute;margin-left:0;margin-top:0;width:499.6pt;height:249.8pt;rotation:315;z-index:-25165824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EEE"/>
    <w:multiLevelType w:val="hybridMultilevel"/>
    <w:tmpl w:val="F032459C"/>
    <w:lvl w:ilvl="0" w:tplc="2B1C38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393825"/>
    <w:multiLevelType w:val="hybridMultilevel"/>
    <w:tmpl w:val="39D291A8"/>
    <w:lvl w:ilvl="0" w:tplc="AC0A8FF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624255F"/>
    <w:multiLevelType w:val="hybridMultilevel"/>
    <w:tmpl w:val="4DD42898"/>
    <w:lvl w:ilvl="0" w:tplc="7F1E0E8C">
      <w:start w:val="1"/>
      <w:numFmt w:val="bullet"/>
      <w:lvlText w:val="-"/>
      <w:lvlJc w:val="left"/>
      <w:pPr>
        <w:ind w:left="2790" w:hanging="360"/>
      </w:pPr>
      <w:rPr>
        <w:rFonts w:ascii="Arial" w:eastAsiaTheme="minorHAnsi" w:hAnsi="Arial" w:cs="Aria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 w15:restartNumberingAfterBreak="0">
    <w:nsid w:val="16625C06"/>
    <w:multiLevelType w:val="hybridMultilevel"/>
    <w:tmpl w:val="956E2C76"/>
    <w:lvl w:ilvl="0" w:tplc="6FB053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B8D2447"/>
    <w:multiLevelType w:val="hybridMultilevel"/>
    <w:tmpl w:val="0DFE10C6"/>
    <w:lvl w:ilvl="0" w:tplc="18142F9A">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B01C23"/>
    <w:multiLevelType w:val="hybridMultilevel"/>
    <w:tmpl w:val="349A400C"/>
    <w:lvl w:ilvl="0" w:tplc="F1ACF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450E4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3167AB"/>
    <w:multiLevelType w:val="hybridMultilevel"/>
    <w:tmpl w:val="CD0AA140"/>
    <w:lvl w:ilvl="0" w:tplc="04090015">
      <w:start w:val="1"/>
      <w:numFmt w:val="upperLetter"/>
      <w:lvlText w:val="%1."/>
      <w:lvlJc w:val="left"/>
      <w:pPr>
        <w:ind w:left="1069" w:hanging="360"/>
      </w:pPr>
      <w:rPr>
        <w:rFont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3004E82"/>
    <w:multiLevelType w:val="hybridMultilevel"/>
    <w:tmpl w:val="0A3CEFAC"/>
    <w:lvl w:ilvl="0" w:tplc="D23282F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A65729E"/>
    <w:multiLevelType w:val="hybridMultilevel"/>
    <w:tmpl w:val="AC06F67E"/>
    <w:lvl w:ilvl="0" w:tplc="A5BCA32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293F79"/>
    <w:multiLevelType w:val="hybridMultilevel"/>
    <w:tmpl w:val="32240A0E"/>
    <w:lvl w:ilvl="0" w:tplc="896A14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E3077BE"/>
    <w:multiLevelType w:val="hybridMultilevel"/>
    <w:tmpl w:val="EA78B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A25E5"/>
    <w:multiLevelType w:val="multilevel"/>
    <w:tmpl w:val="198EB9EE"/>
    <w:lvl w:ilvl="0">
      <w:start w:val="5"/>
      <w:numFmt w:val="decimal"/>
      <w:lvlText w:val="%1"/>
      <w:lvlJc w:val="left"/>
      <w:pPr>
        <w:ind w:left="435" w:hanging="435"/>
      </w:pPr>
      <w:rPr>
        <w:rFonts w:hint="default"/>
      </w:rPr>
    </w:lvl>
    <w:lvl w:ilvl="1">
      <w:start w:val="5"/>
      <w:numFmt w:val="decimal"/>
      <w:lvlText w:val="%1.%2"/>
      <w:lvlJc w:val="left"/>
      <w:pPr>
        <w:ind w:left="1149" w:hanging="435"/>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3" w15:restartNumberingAfterBreak="0">
    <w:nsid w:val="44F52EC1"/>
    <w:multiLevelType w:val="hybridMultilevel"/>
    <w:tmpl w:val="552844B0"/>
    <w:lvl w:ilvl="0" w:tplc="BEF683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8E2D0D"/>
    <w:multiLevelType w:val="hybridMultilevel"/>
    <w:tmpl w:val="748C9BFA"/>
    <w:lvl w:ilvl="0" w:tplc="60B4308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495D35C4"/>
    <w:multiLevelType w:val="hybridMultilevel"/>
    <w:tmpl w:val="988A7CAE"/>
    <w:lvl w:ilvl="0" w:tplc="DD464ABC">
      <w:start w:val="7"/>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E050F9"/>
    <w:multiLevelType w:val="hybridMultilevel"/>
    <w:tmpl w:val="5D1A04D0"/>
    <w:lvl w:ilvl="0" w:tplc="04090017">
      <w:start w:val="1"/>
      <w:numFmt w:val="low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7" w15:restartNumberingAfterBreak="0">
    <w:nsid w:val="4E7521D7"/>
    <w:multiLevelType w:val="hybridMultilevel"/>
    <w:tmpl w:val="DBC6DD66"/>
    <w:lvl w:ilvl="0" w:tplc="4350AFF2">
      <w:start w:val="1"/>
      <w:numFmt w:val="decimal"/>
      <w:lvlText w:val="7.%1."/>
      <w:lvlJc w:val="left"/>
      <w:pPr>
        <w:ind w:left="1237" w:hanging="360"/>
      </w:pPr>
      <w:rPr>
        <w:rFonts w:hint="default"/>
        <w:b w:val="0"/>
        <w:bCs w:val="0"/>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18" w15:restartNumberingAfterBreak="0">
    <w:nsid w:val="501869EA"/>
    <w:multiLevelType w:val="multilevel"/>
    <w:tmpl w:val="21D2D01C"/>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9" w15:restartNumberingAfterBreak="0">
    <w:nsid w:val="571472DF"/>
    <w:multiLevelType w:val="hybridMultilevel"/>
    <w:tmpl w:val="EA78BF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03392A"/>
    <w:multiLevelType w:val="hybridMultilevel"/>
    <w:tmpl w:val="9B8CC6AC"/>
    <w:lvl w:ilvl="0" w:tplc="458EA838">
      <w:start w:val="1"/>
      <w:numFmt w:val="decimal"/>
      <w:lvlText w:val="7.%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ED5079"/>
    <w:multiLevelType w:val="hybridMultilevel"/>
    <w:tmpl w:val="F87672B4"/>
    <w:lvl w:ilvl="0" w:tplc="E5AC921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B5196"/>
    <w:multiLevelType w:val="hybridMultilevel"/>
    <w:tmpl w:val="7884D270"/>
    <w:lvl w:ilvl="0" w:tplc="1FD226B0">
      <w:start w:val="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F96ADF"/>
    <w:multiLevelType w:val="hybridMultilevel"/>
    <w:tmpl w:val="965004B8"/>
    <w:lvl w:ilvl="0" w:tplc="0409000F">
      <w:start w:val="1"/>
      <w:numFmt w:val="decimal"/>
      <w:lvlText w:val="%1."/>
      <w:lvlJc w:val="left"/>
      <w:pPr>
        <w:ind w:left="720" w:hanging="360"/>
      </w:pPr>
      <w:rPr>
        <w:rFonts w:hint="default"/>
      </w:rPr>
    </w:lvl>
    <w:lvl w:ilvl="1" w:tplc="44222704">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D1232"/>
    <w:multiLevelType w:val="multilevel"/>
    <w:tmpl w:val="74E6FC6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581"/>
        </w:tabs>
        <w:ind w:left="158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5" w15:restartNumberingAfterBreak="0">
    <w:nsid w:val="6DE83C81"/>
    <w:multiLevelType w:val="multilevel"/>
    <w:tmpl w:val="63C29680"/>
    <w:lvl w:ilvl="0">
      <w:start w:val="1"/>
      <w:numFmt w:val="decimal"/>
      <w:lvlText w:val="%1."/>
      <w:lvlJc w:val="left"/>
      <w:pPr>
        <w:ind w:left="720" w:hanging="360"/>
      </w:pPr>
    </w:lvl>
    <w:lvl w:ilvl="1">
      <w:start w:val="1"/>
      <w:numFmt w:val="decimal"/>
      <w:isLgl/>
      <w:lvlText w:val="%1.%2."/>
      <w:lvlJc w:val="left"/>
      <w:pPr>
        <w:ind w:left="1440" w:hanging="720"/>
      </w:pPr>
      <w:rPr>
        <w:i w:val="0"/>
        <w:iCs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6" w15:restartNumberingAfterBreak="0">
    <w:nsid w:val="77961186"/>
    <w:multiLevelType w:val="hybridMultilevel"/>
    <w:tmpl w:val="5D1A04D0"/>
    <w:lvl w:ilvl="0" w:tplc="FFFFFFFF">
      <w:start w:val="1"/>
      <w:numFmt w:val="lowerLetter"/>
      <w:lvlText w:val="%1)"/>
      <w:lvlJc w:val="left"/>
      <w:pPr>
        <w:ind w:left="1486" w:hanging="360"/>
      </w:pPr>
    </w:lvl>
    <w:lvl w:ilvl="1" w:tplc="FFFFFFFF" w:tentative="1">
      <w:start w:val="1"/>
      <w:numFmt w:val="lowerLetter"/>
      <w:lvlText w:val="%2."/>
      <w:lvlJc w:val="left"/>
      <w:pPr>
        <w:ind w:left="2206" w:hanging="360"/>
      </w:pPr>
    </w:lvl>
    <w:lvl w:ilvl="2" w:tplc="FFFFFFFF" w:tentative="1">
      <w:start w:val="1"/>
      <w:numFmt w:val="lowerRoman"/>
      <w:lvlText w:val="%3."/>
      <w:lvlJc w:val="right"/>
      <w:pPr>
        <w:ind w:left="2926" w:hanging="180"/>
      </w:pPr>
    </w:lvl>
    <w:lvl w:ilvl="3" w:tplc="FFFFFFFF" w:tentative="1">
      <w:start w:val="1"/>
      <w:numFmt w:val="decimal"/>
      <w:lvlText w:val="%4."/>
      <w:lvlJc w:val="left"/>
      <w:pPr>
        <w:ind w:left="3646" w:hanging="360"/>
      </w:pPr>
    </w:lvl>
    <w:lvl w:ilvl="4" w:tplc="FFFFFFFF" w:tentative="1">
      <w:start w:val="1"/>
      <w:numFmt w:val="lowerLetter"/>
      <w:lvlText w:val="%5."/>
      <w:lvlJc w:val="left"/>
      <w:pPr>
        <w:ind w:left="4366" w:hanging="360"/>
      </w:pPr>
    </w:lvl>
    <w:lvl w:ilvl="5" w:tplc="FFFFFFFF" w:tentative="1">
      <w:start w:val="1"/>
      <w:numFmt w:val="lowerRoman"/>
      <w:lvlText w:val="%6."/>
      <w:lvlJc w:val="right"/>
      <w:pPr>
        <w:ind w:left="5086" w:hanging="180"/>
      </w:pPr>
    </w:lvl>
    <w:lvl w:ilvl="6" w:tplc="FFFFFFFF" w:tentative="1">
      <w:start w:val="1"/>
      <w:numFmt w:val="decimal"/>
      <w:lvlText w:val="%7."/>
      <w:lvlJc w:val="left"/>
      <w:pPr>
        <w:ind w:left="5806" w:hanging="360"/>
      </w:pPr>
    </w:lvl>
    <w:lvl w:ilvl="7" w:tplc="FFFFFFFF" w:tentative="1">
      <w:start w:val="1"/>
      <w:numFmt w:val="lowerLetter"/>
      <w:lvlText w:val="%8."/>
      <w:lvlJc w:val="left"/>
      <w:pPr>
        <w:ind w:left="6526" w:hanging="360"/>
      </w:pPr>
    </w:lvl>
    <w:lvl w:ilvl="8" w:tplc="FFFFFFFF" w:tentative="1">
      <w:start w:val="1"/>
      <w:numFmt w:val="lowerRoman"/>
      <w:lvlText w:val="%9."/>
      <w:lvlJc w:val="right"/>
      <w:pPr>
        <w:ind w:left="7246" w:hanging="180"/>
      </w:pPr>
    </w:lvl>
  </w:abstractNum>
  <w:abstractNum w:abstractNumId="27" w15:restartNumberingAfterBreak="0">
    <w:nsid w:val="7C244ED1"/>
    <w:multiLevelType w:val="hybridMultilevel"/>
    <w:tmpl w:val="CCE61C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45946945">
    <w:abstractNumId w:val="24"/>
  </w:num>
  <w:num w:numId="2" w16cid:durableId="1616983852">
    <w:abstractNumId w:val="18"/>
  </w:num>
  <w:num w:numId="3" w16cid:durableId="394280846">
    <w:abstractNumId w:val="8"/>
  </w:num>
  <w:num w:numId="4" w16cid:durableId="447553656">
    <w:abstractNumId w:val="23"/>
  </w:num>
  <w:num w:numId="5" w16cid:durableId="565653847">
    <w:abstractNumId w:val="2"/>
  </w:num>
  <w:num w:numId="6" w16cid:durableId="1049190533">
    <w:abstractNumId w:val="12"/>
  </w:num>
  <w:num w:numId="7" w16cid:durableId="87972590">
    <w:abstractNumId w:val="3"/>
  </w:num>
  <w:num w:numId="8" w16cid:durableId="230120381">
    <w:abstractNumId w:val="14"/>
  </w:num>
  <w:num w:numId="9" w16cid:durableId="508639261">
    <w:abstractNumId w:val="1"/>
  </w:num>
  <w:num w:numId="10" w16cid:durableId="870385959">
    <w:abstractNumId w:val="0"/>
  </w:num>
  <w:num w:numId="11" w16cid:durableId="567574115">
    <w:abstractNumId w:val="9"/>
  </w:num>
  <w:num w:numId="12" w16cid:durableId="1306157493">
    <w:abstractNumId w:val="22"/>
  </w:num>
  <w:num w:numId="13" w16cid:durableId="1172841383">
    <w:abstractNumId w:val="13"/>
  </w:num>
  <w:num w:numId="14" w16cid:durableId="1573615995">
    <w:abstractNumId w:val="7"/>
  </w:num>
  <w:num w:numId="15" w16cid:durableId="1768455482">
    <w:abstractNumId w:val="15"/>
  </w:num>
  <w:num w:numId="16" w16cid:durableId="1155608210">
    <w:abstractNumId w:val="17"/>
  </w:num>
  <w:num w:numId="17" w16cid:durableId="1172602059">
    <w:abstractNumId w:val="20"/>
  </w:num>
  <w:num w:numId="18" w16cid:durableId="943417456">
    <w:abstractNumId w:val="21"/>
  </w:num>
  <w:num w:numId="19" w16cid:durableId="1308776862">
    <w:abstractNumId w:val="11"/>
  </w:num>
  <w:num w:numId="20" w16cid:durableId="579487007">
    <w:abstractNumId w:val="27"/>
  </w:num>
  <w:num w:numId="21" w16cid:durableId="980378892">
    <w:abstractNumId w:val="16"/>
  </w:num>
  <w:num w:numId="22" w16cid:durableId="1835293307">
    <w:abstractNumId w:val="5"/>
  </w:num>
  <w:num w:numId="23" w16cid:durableId="1716514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87589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7984170">
    <w:abstractNumId w:val="6"/>
  </w:num>
  <w:num w:numId="26" w16cid:durableId="322507608">
    <w:abstractNumId w:val="19"/>
  </w:num>
  <w:num w:numId="27" w16cid:durableId="2056391357">
    <w:abstractNumId w:val="4"/>
  </w:num>
  <w:num w:numId="28" w16cid:durableId="2090271066">
    <w:abstractNumId w:val="26"/>
  </w:num>
  <w:num w:numId="29" w16cid:durableId="7838905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962497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BB"/>
    <w:rsid w:val="0000017C"/>
    <w:rsid w:val="00017AFD"/>
    <w:rsid w:val="00034FC5"/>
    <w:rsid w:val="0006414C"/>
    <w:rsid w:val="000673FB"/>
    <w:rsid w:val="000A3139"/>
    <w:rsid w:val="000C7E86"/>
    <w:rsid w:val="000D6F42"/>
    <w:rsid w:val="0017579B"/>
    <w:rsid w:val="00175D5A"/>
    <w:rsid w:val="001774FA"/>
    <w:rsid w:val="00183379"/>
    <w:rsid w:val="001B3F17"/>
    <w:rsid w:val="001C3D6B"/>
    <w:rsid w:val="001D052E"/>
    <w:rsid w:val="00265C23"/>
    <w:rsid w:val="002706B1"/>
    <w:rsid w:val="002A35A9"/>
    <w:rsid w:val="002C6711"/>
    <w:rsid w:val="002D2F58"/>
    <w:rsid w:val="002F4D0B"/>
    <w:rsid w:val="002F67ED"/>
    <w:rsid w:val="00301199"/>
    <w:rsid w:val="00303FDB"/>
    <w:rsid w:val="00306006"/>
    <w:rsid w:val="003359EF"/>
    <w:rsid w:val="00346D4B"/>
    <w:rsid w:val="00347114"/>
    <w:rsid w:val="003517AF"/>
    <w:rsid w:val="00354389"/>
    <w:rsid w:val="00354492"/>
    <w:rsid w:val="003917D0"/>
    <w:rsid w:val="003A61DF"/>
    <w:rsid w:val="003E36F4"/>
    <w:rsid w:val="00415556"/>
    <w:rsid w:val="0043125A"/>
    <w:rsid w:val="00435128"/>
    <w:rsid w:val="00441AD6"/>
    <w:rsid w:val="004724F3"/>
    <w:rsid w:val="00483E6A"/>
    <w:rsid w:val="00495255"/>
    <w:rsid w:val="004B6829"/>
    <w:rsid w:val="004C00DA"/>
    <w:rsid w:val="004F16FC"/>
    <w:rsid w:val="0050684F"/>
    <w:rsid w:val="00512716"/>
    <w:rsid w:val="005151C2"/>
    <w:rsid w:val="005177A7"/>
    <w:rsid w:val="00543B26"/>
    <w:rsid w:val="00590A06"/>
    <w:rsid w:val="00596AD3"/>
    <w:rsid w:val="005A0EF4"/>
    <w:rsid w:val="005B00BE"/>
    <w:rsid w:val="005D4F4F"/>
    <w:rsid w:val="005D5F51"/>
    <w:rsid w:val="005E56B3"/>
    <w:rsid w:val="005F3818"/>
    <w:rsid w:val="00607676"/>
    <w:rsid w:val="0061692C"/>
    <w:rsid w:val="006272E4"/>
    <w:rsid w:val="00641761"/>
    <w:rsid w:val="0067055B"/>
    <w:rsid w:val="006812D7"/>
    <w:rsid w:val="00687796"/>
    <w:rsid w:val="006A3CB3"/>
    <w:rsid w:val="006A708C"/>
    <w:rsid w:val="006C5AEE"/>
    <w:rsid w:val="006F686C"/>
    <w:rsid w:val="0072140B"/>
    <w:rsid w:val="0074160E"/>
    <w:rsid w:val="00741CE5"/>
    <w:rsid w:val="00745D0D"/>
    <w:rsid w:val="007553B6"/>
    <w:rsid w:val="00764DA2"/>
    <w:rsid w:val="007812BB"/>
    <w:rsid w:val="007A47AC"/>
    <w:rsid w:val="007C17D6"/>
    <w:rsid w:val="007D435A"/>
    <w:rsid w:val="007F0204"/>
    <w:rsid w:val="007F5FCC"/>
    <w:rsid w:val="00803385"/>
    <w:rsid w:val="00810EA5"/>
    <w:rsid w:val="00826D10"/>
    <w:rsid w:val="008307A7"/>
    <w:rsid w:val="00831002"/>
    <w:rsid w:val="008406BE"/>
    <w:rsid w:val="008509A1"/>
    <w:rsid w:val="008522A2"/>
    <w:rsid w:val="00872AD6"/>
    <w:rsid w:val="008A1E34"/>
    <w:rsid w:val="008A42CF"/>
    <w:rsid w:val="008A47BE"/>
    <w:rsid w:val="008D1962"/>
    <w:rsid w:val="008D2CE9"/>
    <w:rsid w:val="008F14DD"/>
    <w:rsid w:val="0090669C"/>
    <w:rsid w:val="0090696A"/>
    <w:rsid w:val="00911F8A"/>
    <w:rsid w:val="00935CF8"/>
    <w:rsid w:val="00970B0D"/>
    <w:rsid w:val="009731D5"/>
    <w:rsid w:val="0097701A"/>
    <w:rsid w:val="00996A9C"/>
    <w:rsid w:val="00997583"/>
    <w:rsid w:val="009A53E5"/>
    <w:rsid w:val="009B2965"/>
    <w:rsid w:val="009C21FD"/>
    <w:rsid w:val="009C583C"/>
    <w:rsid w:val="00A604A2"/>
    <w:rsid w:val="00A67640"/>
    <w:rsid w:val="00A70030"/>
    <w:rsid w:val="00AB415D"/>
    <w:rsid w:val="00AD346E"/>
    <w:rsid w:val="00AF53DE"/>
    <w:rsid w:val="00B269A5"/>
    <w:rsid w:val="00B26AB9"/>
    <w:rsid w:val="00B46E4C"/>
    <w:rsid w:val="00B5758D"/>
    <w:rsid w:val="00B61919"/>
    <w:rsid w:val="00B74DFA"/>
    <w:rsid w:val="00BA58FD"/>
    <w:rsid w:val="00BA7601"/>
    <w:rsid w:val="00BB5658"/>
    <w:rsid w:val="00BF2438"/>
    <w:rsid w:val="00BF4FE4"/>
    <w:rsid w:val="00C12BA6"/>
    <w:rsid w:val="00C34214"/>
    <w:rsid w:val="00C67962"/>
    <w:rsid w:val="00C72426"/>
    <w:rsid w:val="00CC269A"/>
    <w:rsid w:val="00CD699A"/>
    <w:rsid w:val="00CE139E"/>
    <w:rsid w:val="00D92C96"/>
    <w:rsid w:val="00DA34C6"/>
    <w:rsid w:val="00DA489D"/>
    <w:rsid w:val="00DB01EF"/>
    <w:rsid w:val="00DD6540"/>
    <w:rsid w:val="00E12F86"/>
    <w:rsid w:val="00E32966"/>
    <w:rsid w:val="00E5571E"/>
    <w:rsid w:val="00E72D6C"/>
    <w:rsid w:val="00E849D4"/>
    <w:rsid w:val="00E8708F"/>
    <w:rsid w:val="00E92989"/>
    <w:rsid w:val="00EA372D"/>
    <w:rsid w:val="00EA3B0F"/>
    <w:rsid w:val="00EE1D9F"/>
    <w:rsid w:val="00EF5882"/>
    <w:rsid w:val="00F0217C"/>
    <w:rsid w:val="00F11498"/>
    <w:rsid w:val="00F22ADE"/>
    <w:rsid w:val="00F309D9"/>
    <w:rsid w:val="00F55D79"/>
    <w:rsid w:val="00F71CAC"/>
    <w:rsid w:val="00F74877"/>
    <w:rsid w:val="00F9296B"/>
    <w:rsid w:val="00F94FD9"/>
    <w:rsid w:val="00FC64FD"/>
    <w:rsid w:val="00FD2FF5"/>
    <w:rsid w:val="00FF7D8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72A06A"/>
  <w15:docId w15:val="{28624DB7-702F-4716-BC43-76B6D870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branch">
    <w:name w:val="branch"/>
    <w:basedOn w:val="DefaultParagraphFont"/>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Pr>
      <w:rFonts w:ascii="Times New Roman" w:eastAsia="Times New Roman" w:hAnsi="Times New Roman" w:cs="Times New Roman"/>
      <w:b/>
      <w:sz w:val="24"/>
      <w:szCs w:val="20"/>
      <w:lang w:val="en-US"/>
    </w:rPr>
  </w:style>
  <w:style w:type="paragraph" w:styleId="BodyText">
    <w:name w:val="Body Text"/>
    <w:basedOn w:val="Normal"/>
    <w:link w:val="BodyTextChar"/>
    <w:pPr>
      <w:spacing w:after="0" w:line="240" w:lineRule="auto"/>
      <w:jc w:val="both"/>
    </w:pPr>
    <w:rPr>
      <w:rFonts w:ascii="Times New Roman" w:eastAsia="Times New Roman" w:hAnsi="Times New Roman" w:cs="Times New Roman"/>
      <w:sz w:val="28"/>
      <w:szCs w:val="20"/>
      <w:lang w:val="en-US" w:eastAsia="ro-RO"/>
    </w:rPr>
  </w:style>
  <w:style w:type="character" w:customStyle="1" w:styleId="BodyTextChar">
    <w:name w:val="Body Text Char"/>
    <w:basedOn w:val="DefaultParagraphFont"/>
    <w:link w:val="BodyText"/>
    <w:rPr>
      <w:rFonts w:ascii="Times New Roman" w:eastAsia="Times New Roman" w:hAnsi="Times New Roman" w:cs="Times New Roman"/>
      <w:sz w:val="28"/>
      <w:szCs w:val="20"/>
      <w:lang w:val="en-US" w:eastAsia="ro-RO"/>
    </w:rPr>
  </w:style>
  <w:style w:type="paragraph" w:styleId="ListParagraph">
    <w:name w:val="List Paragraph"/>
    <w:aliases w:val="Paragraphe EI,Paragraphe de liste1,EC,Paragraphe de liste,Normal bullet 2,List Paragraph3,List Paragraph Main,List first level,Bullet1,List Paragraph3 Caracter,Bullet List,FooterText,List Paragraph1,numbered,Bulletr List Paragraph,列出段落1"/>
    <w:basedOn w:val="Normal"/>
    <w:link w:val="ListParagraphChar"/>
    <w:uiPriority w:val="34"/>
    <w:qFormat/>
    <w:pPr>
      <w:ind w:left="720"/>
      <w:contextualSpacing/>
    </w:pPr>
  </w:style>
  <w:style w:type="paragraph" w:customStyle="1" w:styleId="Level1">
    <w:name w:val="Level 1"/>
    <w:basedOn w:val="Normal"/>
    <w:next w:val="Normal"/>
    <w:pPr>
      <w:keepNext/>
      <w:numPr>
        <w:numId w:val="1"/>
      </w:numPr>
      <w:spacing w:before="280" w:after="140" w:line="290" w:lineRule="auto"/>
      <w:jc w:val="both"/>
      <w:outlineLvl w:val="0"/>
    </w:pPr>
    <w:rPr>
      <w:rFonts w:ascii="Arial" w:eastAsia="Times New Roman" w:hAnsi="Arial" w:cs="Times New Roman"/>
      <w:b/>
      <w:bCs/>
      <w:kern w:val="20"/>
      <w:szCs w:val="32"/>
    </w:rPr>
  </w:style>
  <w:style w:type="paragraph" w:customStyle="1" w:styleId="Level2">
    <w:name w:val="Level 2"/>
    <w:basedOn w:val="Normal"/>
    <w:link w:val="Level2Char1"/>
    <w:pPr>
      <w:numPr>
        <w:ilvl w:val="1"/>
        <w:numId w:val="1"/>
      </w:numPr>
      <w:spacing w:after="140" w:line="290" w:lineRule="auto"/>
      <w:jc w:val="both"/>
    </w:pPr>
    <w:rPr>
      <w:rFonts w:ascii="Arial" w:eastAsia="Times New Roman" w:hAnsi="Arial" w:cs="Times New Roman"/>
      <w:kern w:val="20"/>
      <w:sz w:val="20"/>
      <w:szCs w:val="28"/>
    </w:rPr>
  </w:style>
  <w:style w:type="paragraph" w:customStyle="1" w:styleId="Level3">
    <w:name w:val="Level 3"/>
    <w:basedOn w:val="Normal"/>
    <w:link w:val="Level3Char1"/>
    <w:pPr>
      <w:numPr>
        <w:ilvl w:val="2"/>
        <w:numId w:val="1"/>
      </w:numPr>
      <w:spacing w:after="140" w:line="290" w:lineRule="auto"/>
      <w:jc w:val="both"/>
    </w:pPr>
    <w:rPr>
      <w:rFonts w:ascii="Arial" w:eastAsia="Times New Roman" w:hAnsi="Arial" w:cs="Times New Roman"/>
      <w:kern w:val="20"/>
      <w:sz w:val="20"/>
      <w:szCs w:val="28"/>
    </w:rPr>
  </w:style>
  <w:style w:type="paragraph" w:customStyle="1" w:styleId="Level4">
    <w:name w:val="Level 4"/>
    <w:basedOn w:val="Normal"/>
    <w:pPr>
      <w:numPr>
        <w:ilvl w:val="3"/>
        <w:numId w:val="1"/>
      </w:numPr>
      <w:spacing w:after="140" w:line="290" w:lineRule="auto"/>
      <w:jc w:val="both"/>
    </w:pPr>
    <w:rPr>
      <w:rFonts w:ascii="Arial" w:eastAsia="Times New Roman" w:hAnsi="Arial" w:cs="Times New Roman"/>
      <w:kern w:val="20"/>
      <w:sz w:val="20"/>
      <w:szCs w:val="24"/>
    </w:rPr>
  </w:style>
  <w:style w:type="paragraph" w:customStyle="1" w:styleId="Level5">
    <w:name w:val="Level 5"/>
    <w:basedOn w:val="Normal"/>
    <w:pPr>
      <w:numPr>
        <w:ilvl w:val="4"/>
        <w:numId w:val="1"/>
      </w:numPr>
      <w:spacing w:after="140" w:line="290" w:lineRule="auto"/>
      <w:jc w:val="both"/>
    </w:pPr>
    <w:rPr>
      <w:rFonts w:ascii="Arial" w:eastAsia="Times New Roman" w:hAnsi="Arial" w:cs="Times New Roman"/>
      <w:kern w:val="20"/>
      <w:sz w:val="20"/>
      <w:szCs w:val="24"/>
    </w:rPr>
  </w:style>
  <w:style w:type="paragraph" w:customStyle="1" w:styleId="Level6">
    <w:name w:val="Level 6"/>
    <w:basedOn w:val="Normal"/>
    <w:pPr>
      <w:numPr>
        <w:ilvl w:val="5"/>
        <w:numId w:val="1"/>
      </w:numPr>
      <w:spacing w:after="140" w:line="290" w:lineRule="auto"/>
      <w:jc w:val="both"/>
    </w:pPr>
    <w:rPr>
      <w:rFonts w:ascii="Arial" w:eastAsia="Times New Roman" w:hAnsi="Arial" w:cs="Times New Roman"/>
      <w:kern w:val="20"/>
      <w:sz w:val="20"/>
      <w:szCs w:val="24"/>
    </w:rPr>
  </w:style>
  <w:style w:type="paragraph" w:customStyle="1" w:styleId="Level7">
    <w:name w:val="Level 7"/>
    <w:basedOn w:val="Normal"/>
    <w:pPr>
      <w:numPr>
        <w:ilvl w:val="6"/>
        <w:numId w:val="1"/>
      </w:numPr>
      <w:spacing w:after="140" w:line="290" w:lineRule="auto"/>
      <w:jc w:val="both"/>
      <w:outlineLvl w:val="6"/>
    </w:pPr>
    <w:rPr>
      <w:rFonts w:ascii="Arial" w:eastAsia="Times New Roman" w:hAnsi="Arial" w:cs="Times New Roman"/>
      <w:kern w:val="20"/>
      <w:sz w:val="20"/>
      <w:szCs w:val="24"/>
    </w:rPr>
  </w:style>
  <w:style w:type="paragraph" w:customStyle="1" w:styleId="Level8">
    <w:name w:val="Level 8"/>
    <w:basedOn w:val="Normal"/>
    <w:pPr>
      <w:numPr>
        <w:ilvl w:val="7"/>
        <w:numId w:val="1"/>
      </w:numPr>
      <w:spacing w:after="140" w:line="290" w:lineRule="auto"/>
      <w:jc w:val="both"/>
      <w:outlineLvl w:val="7"/>
    </w:pPr>
    <w:rPr>
      <w:rFonts w:ascii="Arial" w:eastAsia="Times New Roman" w:hAnsi="Arial" w:cs="Times New Roman"/>
      <w:kern w:val="20"/>
      <w:sz w:val="20"/>
      <w:szCs w:val="24"/>
    </w:rPr>
  </w:style>
  <w:style w:type="paragraph" w:customStyle="1" w:styleId="Level9">
    <w:name w:val="Level 9"/>
    <w:basedOn w:val="Normal"/>
    <w:pPr>
      <w:numPr>
        <w:ilvl w:val="8"/>
        <w:numId w:val="1"/>
      </w:numPr>
      <w:spacing w:after="140" w:line="290" w:lineRule="auto"/>
      <w:jc w:val="both"/>
      <w:outlineLvl w:val="8"/>
    </w:pPr>
    <w:rPr>
      <w:rFonts w:ascii="Arial" w:eastAsia="Times New Roman" w:hAnsi="Arial" w:cs="Times New Roman"/>
      <w:kern w:val="20"/>
      <w:sz w:val="20"/>
      <w:szCs w:val="24"/>
    </w:rPr>
  </w:style>
  <w:style w:type="character" w:customStyle="1" w:styleId="Level2Char1">
    <w:name w:val="Level 2 Char1"/>
    <w:basedOn w:val="DefaultParagraphFont"/>
    <w:link w:val="Level2"/>
    <w:rPr>
      <w:rFonts w:ascii="Arial" w:eastAsia="Times New Roman" w:hAnsi="Arial" w:cs="Times New Roman"/>
      <w:kern w:val="20"/>
      <w:sz w:val="20"/>
      <w:szCs w:val="28"/>
    </w:rPr>
  </w:style>
  <w:style w:type="character" w:customStyle="1" w:styleId="Level3Char1">
    <w:name w:val="Level 3 Char1"/>
    <w:basedOn w:val="DefaultParagraphFont"/>
    <w:link w:val="Level3"/>
    <w:rPr>
      <w:rFonts w:ascii="Arial" w:eastAsia="Times New Roman" w:hAnsi="Arial" w:cs="Times New Roman"/>
      <w:kern w:val="20"/>
      <w:sz w:val="20"/>
      <w:szCs w:val="28"/>
    </w:rPr>
  </w:style>
  <w:style w:type="paragraph" w:customStyle="1" w:styleId="Body2">
    <w:name w:val="Body 2"/>
    <w:basedOn w:val="Normal"/>
    <w:pPr>
      <w:spacing w:after="140" w:line="290" w:lineRule="auto"/>
      <w:ind w:left="680"/>
      <w:jc w:val="both"/>
    </w:pPr>
    <w:rPr>
      <w:rFonts w:ascii="Arial" w:eastAsia="Times New Roman" w:hAnsi="Arial" w:cs="Times New Roman"/>
      <w:kern w:val="20"/>
      <w:sz w:val="20"/>
      <w:szCs w:val="24"/>
    </w:rPr>
  </w:style>
  <w:style w:type="paragraph" w:customStyle="1" w:styleId="sottotit1">
    <w:name w:val="sottotit1"/>
    <w:pPr>
      <w:spacing w:after="0" w:line="360" w:lineRule="atLeast"/>
      <w:ind w:left="426"/>
      <w:jc w:val="both"/>
    </w:pPr>
    <w:rPr>
      <w:rFonts w:ascii="CG Times" w:eastAsia="Times New Roman" w:hAnsi="CG Times" w:cs="Times New Roman"/>
      <w:sz w:val="24"/>
      <w:szCs w:val="20"/>
      <w:lang w:val="it-IT" w:eastAsia="it-IT"/>
    </w:rPr>
  </w:style>
  <w:style w:type="character" w:styleId="Strong">
    <w:name w:val="Strong"/>
    <w:basedOn w:val="DefaultParagraphFont"/>
    <w:uiPriority w:val="22"/>
    <w:qFormat/>
    <w:rPr>
      <w:b/>
      <w:bCs/>
    </w:rPr>
  </w:style>
  <w:style w:type="paragraph" w:customStyle="1" w:styleId="CellBody">
    <w:name w:val="CellBody"/>
    <w:basedOn w:val="Normal"/>
    <w:link w:val="CellBodyChar"/>
    <w:pPr>
      <w:spacing w:before="60" w:after="60" w:line="290" w:lineRule="auto"/>
    </w:pPr>
    <w:rPr>
      <w:rFonts w:ascii="Arial" w:eastAsia="Times New Roman" w:hAnsi="Arial" w:cs="Times New Roman"/>
      <w:kern w:val="20"/>
      <w:sz w:val="20"/>
      <w:szCs w:val="20"/>
    </w:rPr>
  </w:style>
  <w:style w:type="character" w:customStyle="1" w:styleId="CellBodyChar">
    <w:name w:val="CellBody Char"/>
    <w:link w:val="CellBody"/>
    <w:rPr>
      <w:rFonts w:ascii="Arial" w:eastAsia="Times New Roman" w:hAnsi="Arial" w:cs="Times New Roman"/>
      <w:kern w:val="20"/>
      <w:sz w:val="20"/>
      <w:szCs w:val="20"/>
    </w:r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trigger">
    <w:name w:val="trigger"/>
    <w:basedOn w:val="DefaultParagraphFont"/>
  </w:style>
  <w:style w:type="character" w:styleId="Hyperlink">
    <w:name w:val="Hyperlink"/>
    <w:basedOn w:val="DefaultParagraphFont"/>
    <w:uiPriority w:val="99"/>
    <w:unhideWhenUsed/>
    <w:rPr>
      <w:color w:val="0000FF"/>
      <w:u w:val="single"/>
    </w:rPr>
  </w:style>
  <w:style w:type="character" w:customStyle="1" w:styleId="hps">
    <w:name w:val="hps"/>
    <w:basedOn w:val="DefaultParagraphFont"/>
  </w:style>
  <w:style w:type="paragraph" w:styleId="NoSpacing">
    <w:name w:val="No Spacing"/>
    <w:uiPriority w:val="1"/>
    <w:qFormat/>
    <w:pPr>
      <w:spacing w:after="0" w:line="240" w:lineRule="auto"/>
    </w:pPr>
  </w:style>
  <w:style w:type="character" w:customStyle="1" w:styleId="ListParagraphChar">
    <w:name w:val="List Paragraph Char"/>
    <w:aliases w:val="Paragraphe EI Char,Paragraphe de liste1 Char,EC Char,Paragraphe de liste Char,Normal bullet 2 Char,List Paragraph3 Char,List Paragraph Main Char,List first level Char,Bullet1 Char,List Paragraph3 Caracter Char,Bullet List Char"/>
    <w:link w:val="ListParagraph"/>
    <w:uiPriority w:val="34"/>
    <w:locked/>
  </w:style>
  <w:style w:type="paragraph" w:styleId="NormalWeb">
    <w:name w:val="Normal (Web)"/>
    <w:basedOn w:val="Normal"/>
    <w:pPr>
      <w:widowControl w:val="0"/>
      <w:spacing w:before="280" w:after="280" w:line="240" w:lineRule="auto"/>
    </w:pPr>
    <w:rPr>
      <w:rFonts w:ascii="Verdana" w:eastAsia="Lucida Sans Unicode" w:hAnsi="Verdana" w:cs="Verdana"/>
      <w:color w:val="000000"/>
      <w:kern w:val="1"/>
      <w:sz w:val="18"/>
      <w:szCs w:val="18"/>
      <w:lang w:val="en-US" w:eastAsia="he-IL" w:bidi="he-IL"/>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sid w:val="00935CF8"/>
    <w:rPr>
      <w:color w:val="800080" w:themeColor="followedHyperlink"/>
      <w:u w:val="single"/>
    </w:rPr>
  </w:style>
  <w:style w:type="table" w:customStyle="1" w:styleId="TableGrid1">
    <w:name w:val="Table Grid1"/>
    <w:basedOn w:val="TableNormal"/>
    <w:next w:val="TableGrid"/>
    <w:uiPriority w:val="59"/>
    <w:rsid w:val="00F22ADE"/>
    <w:pPr>
      <w:spacing w:after="0" w:line="240" w:lineRule="auto"/>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7547">
      <w:bodyDiv w:val="1"/>
      <w:marLeft w:val="0"/>
      <w:marRight w:val="0"/>
      <w:marTop w:val="0"/>
      <w:marBottom w:val="0"/>
      <w:divBdr>
        <w:top w:val="none" w:sz="0" w:space="0" w:color="auto"/>
        <w:left w:val="none" w:sz="0" w:space="0" w:color="auto"/>
        <w:bottom w:val="none" w:sz="0" w:space="0" w:color="auto"/>
        <w:right w:val="none" w:sz="0" w:space="0" w:color="auto"/>
      </w:divBdr>
    </w:div>
    <w:div w:id="103161284">
      <w:bodyDiv w:val="1"/>
      <w:marLeft w:val="0"/>
      <w:marRight w:val="0"/>
      <w:marTop w:val="0"/>
      <w:marBottom w:val="0"/>
      <w:divBdr>
        <w:top w:val="none" w:sz="0" w:space="0" w:color="auto"/>
        <w:left w:val="none" w:sz="0" w:space="0" w:color="auto"/>
        <w:bottom w:val="none" w:sz="0" w:space="0" w:color="auto"/>
        <w:right w:val="none" w:sz="0" w:space="0" w:color="auto"/>
      </w:divBdr>
    </w:div>
    <w:div w:id="119155071">
      <w:bodyDiv w:val="1"/>
      <w:marLeft w:val="0"/>
      <w:marRight w:val="0"/>
      <w:marTop w:val="0"/>
      <w:marBottom w:val="0"/>
      <w:divBdr>
        <w:top w:val="none" w:sz="0" w:space="0" w:color="auto"/>
        <w:left w:val="none" w:sz="0" w:space="0" w:color="auto"/>
        <w:bottom w:val="none" w:sz="0" w:space="0" w:color="auto"/>
        <w:right w:val="none" w:sz="0" w:space="0" w:color="auto"/>
      </w:divBdr>
    </w:div>
    <w:div w:id="277369258">
      <w:bodyDiv w:val="1"/>
      <w:marLeft w:val="0"/>
      <w:marRight w:val="0"/>
      <w:marTop w:val="0"/>
      <w:marBottom w:val="0"/>
      <w:divBdr>
        <w:top w:val="none" w:sz="0" w:space="0" w:color="auto"/>
        <w:left w:val="none" w:sz="0" w:space="0" w:color="auto"/>
        <w:bottom w:val="none" w:sz="0" w:space="0" w:color="auto"/>
        <w:right w:val="none" w:sz="0" w:space="0" w:color="auto"/>
      </w:divBdr>
    </w:div>
    <w:div w:id="508370385">
      <w:bodyDiv w:val="1"/>
      <w:marLeft w:val="0"/>
      <w:marRight w:val="0"/>
      <w:marTop w:val="0"/>
      <w:marBottom w:val="0"/>
      <w:divBdr>
        <w:top w:val="none" w:sz="0" w:space="0" w:color="auto"/>
        <w:left w:val="none" w:sz="0" w:space="0" w:color="auto"/>
        <w:bottom w:val="none" w:sz="0" w:space="0" w:color="auto"/>
        <w:right w:val="none" w:sz="0" w:space="0" w:color="auto"/>
      </w:divBdr>
    </w:div>
    <w:div w:id="791703214">
      <w:bodyDiv w:val="1"/>
      <w:marLeft w:val="0"/>
      <w:marRight w:val="0"/>
      <w:marTop w:val="0"/>
      <w:marBottom w:val="0"/>
      <w:divBdr>
        <w:top w:val="none" w:sz="0" w:space="0" w:color="auto"/>
        <w:left w:val="none" w:sz="0" w:space="0" w:color="auto"/>
        <w:bottom w:val="none" w:sz="0" w:space="0" w:color="auto"/>
        <w:right w:val="none" w:sz="0" w:space="0" w:color="auto"/>
      </w:divBdr>
    </w:div>
    <w:div w:id="948707238">
      <w:bodyDiv w:val="1"/>
      <w:marLeft w:val="0"/>
      <w:marRight w:val="0"/>
      <w:marTop w:val="0"/>
      <w:marBottom w:val="0"/>
      <w:divBdr>
        <w:top w:val="none" w:sz="0" w:space="0" w:color="auto"/>
        <w:left w:val="none" w:sz="0" w:space="0" w:color="auto"/>
        <w:bottom w:val="none" w:sz="0" w:space="0" w:color="auto"/>
        <w:right w:val="none" w:sz="0" w:space="0" w:color="auto"/>
      </w:divBdr>
    </w:div>
    <w:div w:id="1516262419">
      <w:bodyDiv w:val="1"/>
      <w:marLeft w:val="0"/>
      <w:marRight w:val="0"/>
      <w:marTop w:val="0"/>
      <w:marBottom w:val="0"/>
      <w:divBdr>
        <w:top w:val="none" w:sz="0" w:space="0" w:color="auto"/>
        <w:left w:val="none" w:sz="0" w:space="0" w:color="auto"/>
        <w:bottom w:val="none" w:sz="0" w:space="0" w:color="auto"/>
        <w:right w:val="none" w:sz="0" w:space="0" w:color="auto"/>
      </w:divBdr>
    </w:div>
    <w:div w:id="1550721757">
      <w:bodyDiv w:val="1"/>
      <w:marLeft w:val="0"/>
      <w:marRight w:val="0"/>
      <w:marTop w:val="0"/>
      <w:marBottom w:val="0"/>
      <w:divBdr>
        <w:top w:val="none" w:sz="0" w:space="0" w:color="auto"/>
        <w:left w:val="none" w:sz="0" w:space="0" w:color="auto"/>
        <w:bottom w:val="none" w:sz="0" w:space="0" w:color="auto"/>
        <w:right w:val="none" w:sz="0" w:space="0" w:color="auto"/>
      </w:divBdr>
    </w:div>
    <w:div w:id="18911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A726D9178C7418AF2FA7FF1596BA8" ma:contentTypeVersion="22" ma:contentTypeDescription="Create a new document." ma:contentTypeScope="" ma:versionID="ca625404c1a38042e831de8867153113">
  <xsd:schema xmlns:xsd="http://www.w3.org/2001/XMLSchema" xmlns:xs="http://www.w3.org/2001/XMLSchema" xmlns:p="http://schemas.microsoft.com/office/2006/metadata/properties" xmlns:ns2="9189d888-91a1-4b78-ba92-8804dfe35106" xmlns:ns3="28b8345f-520f-4327-bbf2-c90299244aaf" targetNamespace="http://schemas.microsoft.com/office/2006/metadata/properties" ma:root="true" ma:fieldsID="9dd2863372d06b2d96f145f2439d09ef" ns2:_="" ns3:_="">
    <xsd:import namespace="9189d888-91a1-4b78-ba92-8804dfe35106"/>
    <xsd:import namespace="28b8345f-520f-4327-bbf2-c90299244a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9d888-91a1-4b78-ba92-8804dfe35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c1affc-7b36-4dca-81fb-b2b06bf9e3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8345f-520f-4327-bbf2-c90299244a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8cbea0-bb08-497a-990d-506a7f16f81f}" ma:internalName="TaxCatchAll" ma:showField="CatchAllData" ma:web="28b8345f-520f-4327-bbf2-c90299244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89d888-91a1-4b78-ba92-8804dfe35106">
      <Terms xmlns="http://schemas.microsoft.com/office/infopath/2007/PartnerControls"/>
    </lcf76f155ced4ddcb4097134ff3c332f>
    <TaxCatchAll xmlns="28b8345f-520f-4327-bbf2-c90299244a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F7878-4279-4D4C-BC00-878B339B9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9d888-91a1-4b78-ba92-8804dfe35106"/>
    <ds:schemaRef ds:uri="28b8345f-520f-4327-bbf2-c90299244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4772D-D6E1-43E8-862A-F16DFD9BA1B3}">
  <ds:schemaRefs>
    <ds:schemaRef ds:uri="http://schemas.openxmlformats.org/officeDocument/2006/bibliography"/>
  </ds:schemaRefs>
</ds:datastoreItem>
</file>

<file path=customXml/itemProps3.xml><?xml version="1.0" encoding="utf-8"?>
<ds:datastoreItem xmlns:ds="http://schemas.openxmlformats.org/officeDocument/2006/customXml" ds:itemID="{959CF44A-8112-4DB7-8B19-7E39DD9B1AEA}">
  <ds:schemaRefs>
    <ds:schemaRef ds:uri="http://schemas.microsoft.com/office/2006/metadata/properties"/>
    <ds:schemaRef ds:uri="http://schemas.microsoft.com/office/infopath/2007/PartnerControls"/>
    <ds:schemaRef ds:uri="9189d888-91a1-4b78-ba92-8804dfe35106"/>
    <ds:schemaRef ds:uri="28b8345f-520f-4327-bbf2-c90299244aaf"/>
  </ds:schemaRefs>
</ds:datastoreItem>
</file>

<file path=customXml/itemProps4.xml><?xml version="1.0" encoding="utf-8"?>
<ds:datastoreItem xmlns:ds="http://schemas.openxmlformats.org/officeDocument/2006/customXml" ds:itemID="{23BD3785-1579-456E-9152-420B03A4A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Vaisser</dc:creator>
  <cp:keywords/>
  <dc:description/>
  <cp:lastModifiedBy>Alina Stan</cp:lastModifiedBy>
  <cp:revision>3</cp:revision>
  <cp:lastPrinted>2024-03-13T16:49:00Z</cp:lastPrinted>
  <dcterms:created xsi:type="dcterms:W3CDTF">2024-11-20T10:05:00Z</dcterms:created>
  <dcterms:modified xsi:type="dcterms:W3CDTF">2024-11-26T09:15:00Z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0x010100991A726D9178C7418AF2FA7FF1596BA8</vt:lpwstr>
  </property>
  <property fmtid="{D5CDD505-2E9C-101B-9397-08002B2CF9AE}" pid="3" name="Order">
    <vt:r8>3070400</vt:r8>
  </property>
  <property fmtid="{D5CDD505-2E9C-101B-9397-08002B2CF9AE}" pid="4" name="MediaServiceImageTags">
    <vt:lpwstr/>
  </property>
</Properties>
</file>